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289D" w:rsidRPr="00B37015" w14:paraId="37CE22CB" w14:textId="77777777" w:rsidTr="001778BA">
        <w:tc>
          <w:tcPr>
            <w:tcW w:w="9628" w:type="dxa"/>
          </w:tcPr>
          <w:p w14:paraId="285C3EDF" w14:textId="77777777" w:rsidR="00F2289D" w:rsidRPr="00B37015" w:rsidRDefault="00F2289D" w:rsidP="005567A1">
            <w:pPr>
              <w:spacing w:before="120" w:after="120"/>
              <w:jc w:val="center"/>
              <w:rPr>
                <w:b/>
              </w:rPr>
            </w:pPr>
            <w:r w:rsidRPr="00B37015">
              <w:rPr>
                <w:b/>
              </w:rPr>
              <w:t>MODULO DI SEGNALAZIONE CORSI DI FORMAZIONE POST-LAUREAM SUL SITO OPL.IT</w:t>
            </w:r>
          </w:p>
          <w:p w14:paraId="4F0698FB" w14:textId="36B50517" w:rsidR="00B37015" w:rsidRDefault="00B37015" w:rsidP="00B37015">
            <w:pPr>
              <w:jc w:val="center"/>
              <w:rPr>
                <w:b/>
              </w:rPr>
            </w:pPr>
            <w:r w:rsidRPr="00B37015">
              <w:rPr>
                <w:b/>
                <w:highlight w:val="yellow"/>
              </w:rPr>
              <w:t>ISTRUZIONI PER LA CORRETTA COMPILAZIONE</w:t>
            </w:r>
          </w:p>
          <w:p w14:paraId="75E4CC7F" w14:textId="7CB1E0B6" w:rsidR="00F2289D" w:rsidRPr="00B37015" w:rsidRDefault="00F2289D" w:rsidP="00B37015">
            <w:pPr>
              <w:spacing w:after="120"/>
              <w:rPr>
                <w:b/>
              </w:rPr>
            </w:pPr>
            <w:r w:rsidRPr="00B37015">
              <w:rPr>
                <w:b/>
              </w:rPr>
              <w:t xml:space="preserve">1. Controllare che il Corso/Master non sia già inserito </w:t>
            </w:r>
            <w:r w:rsidR="005567A1" w:rsidRPr="00B37015">
              <w:rPr>
                <w:b/>
              </w:rPr>
              <w:t xml:space="preserve">all’indirizzo </w:t>
            </w:r>
            <w:hyperlink r:id="rId5" w:history="1">
              <w:r w:rsidR="005567A1" w:rsidRPr="00B37015">
                <w:rPr>
                  <w:rStyle w:val="Collegamentoipertestuale"/>
                  <w:b/>
                  <w:color w:val="auto"/>
                </w:rPr>
                <w:t>https://</w:t>
              </w:r>
              <w:proofErr w:type="spellStart"/>
              <w:r w:rsidR="005567A1" w:rsidRPr="00B37015">
                <w:rPr>
                  <w:rStyle w:val="Collegamentoipertestuale"/>
                  <w:b/>
                  <w:color w:val="auto"/>
                </w:rPr>
                <w:t>www.opl.it</w:t>
              </w:r>
              <w:proofErr w:type="spellEnd"/>
              <w:r w:rsidR="005567A1" w:rsidRPr="00B37015">
                <w:rPr>
                  <w:rStyle w:val="Collegamentoipertestuale"/>
                  <w:b/>
                  <w:color w:val="auto"/>
                </w:rPr>
                <w:t>/corsi-master-</w:t>
              </w:r>
              <w:proofErr w:type="spellStart"/>
              <w:r w:rsidR="005567A1" w:rsidRPr="00B37015">
                <w:rPr>
                  <w:rStyle w:val="Collegamentoipertestuale"/>
                  <w:b/>
                  <w:color w:val="auto"/>
                </w:rPr>
                <w:t>elenco.php</w:t>
              </w:r>
              <w:proofErr w:type="spellEnd"/>
            </w:hyperlink>
          </w:p>
          <w:p w14:paraId="65861C05" w14:textId="3FFA1C4E" w:rsidR="00F2289D" w:rsidRPr="00B37015" w:rsidRDefault="00F2289D" w:rsidP="00B37015">
            <w:pPr>
              <w:spacing w:after="120"/>
              <w:rPr>
                <w:b/>
              </w:rPr>
            </w:pPr>
            <w:r w:rsidRPr="00B37015">
              <w:rPr>
                <w:b/>
              </w:rPr>
              <w:t xml:space="preserve">2. Verificare che il Master/Corso sia di interesse per gli psicologi e </w:t>
            </w:r>
            <w:r w:rsidR="0035401F" w:rsidRPr="00B37015">
              <w:rPr>
                <w:b/>
              </w:rPr>
              <w:t>si svolga</w:t>
            </w:r>
            <w:r w:rsidRPr="00B37015">
              <w:rPr>
                <w:b/>
              </w:rPr>
              <w:t xml:space="preserve"> nel territorio della Regione Lombardia</w:t>
            </w:r>
            <w:r w:rsidR="00B37015" w:rsidRPr="00B37015">
              <w:rPr>
                <w:b/>
              </w:rPr>
              <w:t>. Nel caso di corsi/master online, il requisito è che sia organizzato da enti con sede nella Regione Lombardia.</w:t>
            </w:r>
          </w:p>
          <w:p w14:paraId="5C189E71" w14:textId="3DF9D577" w:rsidR="00B37015" w:rsidRPr="00B37015" w:rsidRDefault="00F2289D" w:rsidP="00B37015">
            <w:pPr>
              <w:spacing w:after="120"/>
              <w:rPr>
                <w:b/>
              </w:rPr>
            </w:pPr>
            <w:r w:rsidRPr="00B37015">
              <w:rPr>
                <w:b/>
              </w:rPr>
              <w:t>3. Compilare tutti i campi</w:t>
            </w:r>
            <w:r w:rsidR="00B37015" w:rsidRPr="00B37015">
              <w:rPr>
                <w:b/>
              </w:rPr>
              <w:t xml:space="preserve">. </w:t>
            </w:r>
            <w:r w:rsidR="00B37015" w:rsidRPr="00B37015">
              <w:rPr>
                <w:b/>
                <w:u w:val="single"/>
              </w:rPr>
              <w:t>Evitare</w:t>
            </w:r>
            <w:r w:rsidR="00B37015" w:rsidRPr="00B37015">
              <w:rPr>
                <w:b/>
              </w:rPr>
              <w:t xml:space="preserve"> di scrivere campi IN MAIUSCOLO o usando particolari formattazioni.</w:t>
            </w:r>
          </w:p>
          <w:p w14:paraId="64EDDDA1" w14:textId="06A73619" w:rsidR="00F2289D" w:rsidRPr="00B37015" w:rsidRDefault="00B37015" w:rsidP="00B37015">
            <w:pPr>
              <w:spacing w:after="120"/>
              <w:rPr>
                <w:b/>
              </w:rPr>
            </w:pPr>
            <w:r w:rsidRPr="00B37015">
              <w:rPr>
                <w:b/>
              </w:rPr>
              <w:t>4. Inviare il file originale compilato (file word), EVITANDO di convertirlo in pdf o altri formati, a</w:t>
            </w:r>
            <w:r w:rsidR="00F2289D" w:rsidRPr="00B37015">
              <w:rPr>
                <w:b/>
              </w:rPr>
              <w:t xml:space="preserve">ll’indirizzo </w:t>
            </w:r>
            <w:proofErr w:type="spellStart"/>
            <w:r w:rsidR="00F2289D" w:rsidRPr="00B37015">
              <w:rPr>
                <w:b/>
              </w:rPr>
              <w:t>scuolepsicoterapia@opl.it</w:t>
            </w:r>
            <w:proofErr w:type="spellEnd"/>
          </w:p>
          <w:p w14:paraId="6FD84601" w14:textId="77777777" w:rsidR="00B37015" w:rsidRDefault="00C93971" w:rsidP="00B37015">
            <w:pPr>
              <w:spacing w:after="120"/>
              <w:rPr>
                <w:b/>
              </w:rPr>
            </w:pPr>
            <w:r w:rsidRPr="00B37015">
              <w:rPr>
                <w:b/>
              </w:rPr>
              <w:t>4. Attendere qualche giorno l'avvenuta pubblicazione sul sito.</w:t>
            </w:r>
            <w:r w:rsidR="00B37015" w:rsidRPr="00B37015">
              <w:rPr>
                <w:b/>
              </w:rPr>
              <w:t xml:space="preserve"> Non verrà inviata conferma di pubblicazione; si prega di inviare solleciti solo se, a distanza di una settimana</w:t>
            </w:r>
            <w:r w:rsidR="00B37015">
              <w:rPr>
                <w:b/>
              </w:rPr>
              <w:t>,</w:t>
            </w:r>
            <w:r w:rsidR="00B37015" w:rsidRPr="00B37015">
              <w:rPr>
                <w:b/>
              </w:rPr>
              <w:t xml:space="preserve"> la segnalazione al master/corso </w:t>
            </w:r>
            <w:r w:rsidR="00B37015">
              <w:rPr>
                <w:b/>
              </w:rPr>
              <w:t xml:space="preserve">sul sito OPL </w:t>
            </w:r>
            <w:r w:rsidR="00B37015" w:rsidRPr="00B37015">
              <w:rPr>
                <w:b/>
              </w:rPr>
              <w:t xml:space="preserve">non sia stata </w:t>
            </w:r>
            <w:r w:rsidR="00B37015">
              <w:rPr>
                <w:b/>
              </w:rPr>
              <w:t xml:space="preserve">ancora </w:t>
            </w:r>
            <w:r w:rsidR="00B37015" w:rsidRPr="00B37015">
              <w:rPr>
                <w:b/>
              </w:rPr>
              <w:t>pubblicata.</w:t>
            </w:r>
          </w:p>
          <w:p w14:paraId="145C6652" w14:textId="6ABD00E5" w:rsidR="00B37015" w:rsidRPr="00F2289D" w:rsidRDefault="00B37015" w:rsidP="00B37015">
            <w:pPr>
              <w:spacing w:after="120"/>
              <w:rPr>
                <w:b/>
                <w:color w:val="FF0000"/>
              </w:rPr>
            </w:pPr>
          </w:p>
        </w:tc>
      </w:tr>
      <w:tr w:rsidR="001778BA" w14:paraId="43067AEF" w14:textId="77777777" w:rsidTr="001778BA">
        <w:tc>
          <w:tcPr>
            <w:tcW w:w="9628" w:type="dxa"/>
          </w:tcPr>
          <w:p w14:paraId="7A1998C3" w14:textId="77777777" w:rsidR="001778BA" w:rsidRPr="001778BA" w:rsidRDefault="001778BA" w:rsidP="0031600E">
            <w:pPr>
              <w:spacing w:before="120" w:after="120"/>
              <w:jc w:val="both"/>
              <w:rPr>
                <w:b/>
              </w:rPr>
            </w:pPr>
            <w:r w:rsidRPr="00F2289D">
              <w:rPr>
                <w:b/>
                <w:color w:val="FF0000"/>
              </w:rPr>
              <w:t>Data inizio</w:t>
            </w:r>
            <w:r w:rsidR="00F2289D" w:rsidRPr="00F2289D">
              <w:rPr>
                <w:b/>
                <w:color w:val="FF0000"/>
              </w:rPr>
              <w:t xml:space="preserve"> Master/Corso</w:t>
            </w:r>
            <w:r w:rsidRPr="00F2289D">
              <w:rPr>
                <w:color w:val="FF0000"/>
              </w:rPr>
              <w:t xml:space="preserve"> (GG/MM/AAAA)</w:t>
            </w:r>
          </w:p>
        </w:tc>
      </w:tr>
      <w:tr w:rsidR="001778BA" w14:paraId="21DEE6F3" w14:textId="77777777" w:rsidTr="001778BA">
        <w:tc>
          <w:tcPr>
            <w:tcW w:w="9628" w:type="dxa"/>
          </w:tcPr>
          <w:p w14:paraId="6AA6F3AB" w14:textId="3E1E56C9" w:rsidR="001778BA" w:rsidRDefault="00E05406" w:rsidP="0031600E">
            <w:pPr>
              <w:spacing w:before="120" w:after="120"/>
              <w:jc w:val="both"/>
            </w:pPr>
            <w:r>
              <w:t>24</w:t>
            </w:r>
            <w:r w:rsidR="00990135">
              <w:t>/0</w:t>
            </w:r>
            <w:r>
              <w:t>2</w:t>
            </w:r>
            <w:r w:rsidR="00FE42EE">
              <w:t>/202</w:t>
            </w:r>
            <w:r>
              <w:t>4</w:t>
            </w:r>
          </w:p>
        </w:tc>
      </w:tr>
      <w:tr w:rsidR="001778BA" w14:paraId="0D2D6298" w14:textId="77777777" w:rsidTr="001778BA">
        <w:tc>
          <w:tcPr>
            <w:tcW w:w="9628" w:type="dxa"/>
          </w:tcPr>
          <w:p w14:paraId="7F4ECD78" w14:textId="77777777" w:rsidR="001778BA" w:rsidRPr="001778BA" w:rsidRDefault="001778BA" w:rsidP="0031600E">
            <w:pPr>
              <w:spacing w:before="120" w:after="120"/>
              <w:jc w:val="both"/>
              <w:rPr>
                <w:b/>
              </w:rPr>
            </w:pPr>
            <w:r w:rsidRPr="00F2289D">
              <w:rPr>
                <w:b/>
                <w:color w:val="FF0000"/>
              </w:rPr>
              <w:t xml:space="preserve">Tipologia </w:t>
            </w:r>
            <w:r w:rsidRPr="00F2289D">
              <w:rPr>
                <w:color w:val="FF0000"/>
              </w:rPr>
              <w:t>(Sostituire con una x la casella corretta)</w:t>
            </w:r>
          </w:p>
        </w:tc>
      </w:tr>
      <w:tr w:rsidR="001778BA" w14:paraId="4E03C250" w14:textId="77777777" w:rsidTr="001778BA">
        <w:tc>
          <w:tcPr>
            <w:tcW w:w="9628" w:type="dxa"/>
          </w:tcPr>
          <w:p w14:paraId="212C0736" w14:textId="74FB8EDD" w:rsidR="001778BA" w:rsidRDefault="008A1C26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>X</w:t>
            </w:r>
            <w:r w:rsidR="001778BA">
              <w:t xml:space="preserve"> Privato</w:t>
            </w:r>
          </w:p>
          <w:p w14:paraId="311D599E" w14:textId="77777777" w:rsidR="001778BA" w:rsidRDefault="001778BA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>□</w:t>
            </w:r>
            <w:r>
              <w:t xml:space="preserve"> Universitario</w:t>
            </w:r>
          </w:p>
        </w:tc>
      </w:tr>
      <w:tr w:rsidR="001778BA" w14:paraId="67CD6399" w14:textId="77777777" w:rsidTr="001778BA">
        <w:tc>
          <w:tcPr>
            <w:tcW w:w="9628" w:type="dxa"/>
          </w:tcPr>
          <w:p w14:paraId="01424E95" w14:textId="77777777" w:rsidR="001778BA" w:rsidRPr="00F2289D" w:rsidRDefault="001778BA" w:rsidP="0031600E">
            <w:pPr>
              <w:spacing w:before="120" w:after="120"/>
              <w:jc w:val="both"/>
              <w:rPr>
                <w:color w:val="FF0000"/>
              </w:rPr>
            </w:pPr>
            <w:r w:rsidRPr="00F2289D">
              <w:rPr>
                <w:b/>
                <w:color w:val="FF0000"/>
              </w:rPr>
              <w:t>Area</w:t>
            </w:r>
            <w:r w:rsidRPr="00F2289D">
              <w:rPr>
                <w:color w:val="FF0000"/>
              </w:rPr>
              <w:t xml:space="preserve"> (Sostituire con una x la casella corretta; sono possibili più scelte)</w:t>
            </w:r>
          </w:p>
        </w:tc>
      </w:tr>
      <w:tr w:rsidR="001778BA" w14:paraId="59614D0F" w14:textId="77777777" w:rsidTr="001778BA">
        <w:tc>
          <w:tcPr>
            <w:tcW w:w="9628" w:type="dxa"/>
          </w:tcPr>
          <w:p w14:paraId="4D72CAA3" w14:textId="6AC89934" w:rsidR="00F2289D" w:rsidRDefault="00FC4BD0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>□</w:t>
            </w:r>
            <w:r w:rsidR="00F2289D">
              <w:t xml:space="preserve"> Benessere, Mindfulness e Corpo</w:t>
            </w:r>
          </w:p>
          <w:p w14:paraId="47D49D4A" w14:textId="561A3ABD" w:rsidR="001778BA" w:rsidRDefault="009513B2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>□</w:t>
            </w:r>
            <w:r w:rsidR="00F2289D">
              <w:t xml:space="preserve"> Età evolutiva e Scuola</w:t>
            </w:r>
          </w:p>
          <w:p w14:paraId="42A30410" w14:textId="5AE217D1" w:rsidR="00F2289D" w:rsidRDefault="00D358BE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 xml:space="preserve">□ </w:t>
            </w:r>
            <w:r w:rsidR="00F2289D">
              <w:t>Lavoro, Sport e Organizzazioni</w:t>
            </w:r>
          </w:p>
          <w:p w14:paraId="02DFAE09" w14:textId="5CC58821" w:rsidR="00F2289D" w:rsidRDefault="00FA5984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 xml:space="preserve">X </w:t>
            </w:r>
            <w:r w:rsidR="00F2289D">
              <w:t>Neuropsicologia e Clinica dell’Adulto</w:t>
            </w:r>
          </w:p>
          <w:p w14:paraId="5A24490A" w14:textId="7EBF4060" w:rsidR="00F2289D" w:rsidRDefault="00A0116B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 xml:space="preserve">X </w:t>
            </w:r>
            <w:proofErr w:type="spellStart"/>
            <w:r w:rsidR="00F2289D">
              <w:t>Psicodiagnosi</w:t>
            </w:r>
            <w:proofErr w:type="spellEnd"/>
            <w:r w:rsidR="00F2289D">
              <w:t xml:space="preserve"> e </w:t>
            </w:r>
            <w:proofErr w:type="spellStart"/>
            <w:r w:rsidR="00F2289D">
              <w:t>Testistica</w:t>
            </w:r>
            <w:proofErr w:type="spellEnd"/>
          </w:p>
          <w:p w14:paraId="3D12E033" w14:textId="18F9010B" w:rsidR="00F2289D" w:rsidRDefault="009513B2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>X</w:t>
            </w:r>
            <w:r w:rsidR="00F2289D">
              <w:t xml:space="preserve"> Psicologia Giuridica e Criminologia</w:t>
            </w:r>
          </w:p>
          <w:p w14:paraId="182FCDA9" w14:textId="77777777" w:rsidR="00F2289D" w:rsidRDefault="00F2289D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>□</w:t>
            </w:r>
            <w:r>
              <w:t xml:space="preserve"> Sessualità, Coppia e Genitorialità</w:t>
            </w:r>
          </w:p>
          <w:p w14:paraId="7CF18AA8" w14:textId="261C04F6" w:rsidR="00F2289D" w:rsidRDefault="00FC4BD0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>□</w:t>
            </w:r>
            <w:r w:rsidR="00C95208">
              <w:rPr>
                <w:rFonts w:ascii="Segoe UI" w:hAnsi="Segoe UI" w:cs="Segoe UI"/>
              </w:rPr>
              <w:t xml:space="preserve"> </w:t>
            </w:r>
            <w:r w:rsidR="00F2289D">
              <w:t>Altre aree</w:t>
            </w:r>
          </w:p>
        </w:tc>
      </w:tr>
      <w:tr w:rsidR="001778BA" w14:paraId="268ACFE6" w14:textId="77777777" w:rsidTr="001778BA">
        <w:tc>
          <w:tcPr>
            <w:tcW w:w="9628" w:type="dxa"/>
          </w:tcPr>
          <w:p w14:paraId="04D6265F" w14:textId="77777777" w:rsidR="001778BA" w:rsidRPr="00F2289D" w:rsidRDefault="00F2289D" w:rsidP="0031600E">
            <w:pPr>
              <w:spacing w:before="120" w:after="120"/>
              <w:jc w:val="both"/>
              <w:rPr>
                <w:b/>
              </w:rPr>
            </w:pPr>
            <w:r w:rsidRPr="005567A1">
              <w:rPr>
                <w:b/>
                <w:color w:val="FF0000"/>
              </w:rPr>
              <w:t>Nome Master/Corso</w:t>
            </w:r>
          </w:p>
        </w:tc>
      </w:tr>
      <w:tr w:rsidR="001778BA" w14:paraId="2B875D63" w14:textId="77777777" w:rsidTr="001778BA">
        <w:tc>
          <w:tcPr>
            <w:tcW w:w="9628" w:type="dxa"/>
          </w:tcPr>
          <w:p w14:paraId="365665AD" w14:textId="419AE659" w:rsidR="001778BA" w:rsidRDefault="00561807" w:rsidP="0031600E">
            <w:pPr>
              <w:spacing w:before="120" w:after="120"/>
              <w:jc w:val="both"/>
            </w:pPr>
            <w:r>
              <w:t xml:space="preserve">Master in </w:t>
            </w:r>
            <w:r w:rsidR="00ED6AB8">
              <w:t>psicologia giuridica</w:t>
            </w:r>
            <w:r w:rsidR="00A0116B">
              <w:t xml:space="preserve"> XVIII EDIZIONE</w:t>
            </w:r>
          </w:p>
        </w:tc>
      </w:tr>
      <w:tr w:rsidR="00F2289D" w14:paraId="10534671" w14:textId="77777777" w:rsidTr="001778BA">
        <w:tc>
          <w:tcPr>
            <w:tcW w:w="9628" w:type="dxa"/>
          </w:tcPr>
          <w:p w14:paraId="03167A02" w14:textId="77777777" w:rsidR="00F2289D" w:rsidRPr="00F2289D" w:rsidRDefault="00F2289D" w:rsidP="0031600E">
            <w:pPr>
              <w:spacing w:before="120" w:after="120"/>
              <w:jc w:val="both"/>
              <w:rPr>
                <w:b/>
              </w:rPr>
            </w:pPr>
            <w:r w:rsidRPr="005567A1">
              <w:rPr>
                <w:b/>
                <w:color w:val="FF0000"/>
              </w:rPr>
              <w:t xml:space="preserve">Descrizione Master/Corso </w:t>
            </w:r>
            <w:r w:rsidRPr="005567A1">
              <w:rPr>
                <w:color w:val="FF0000"/>
              </w:rPr>
              <w:t>(Breve presentazione delle finalità e degli obiettivi del corso)</w:t>
            </w:r>
          </w:p>
        </w:tc>
      </w:tr>
      <w:tr w:rsidR="00F2289D" w14:paraId="628DA1DE" w14:textId="77777777" w:rsidTr="001778BA">
        <w:tc>
          <w:tcPr>
            <w:tcW w:w="9628" w:type="dxa"/>
          </w:tcPr>
          <w:p w14:paraId="65C21ADE" w14:textId="5F5C02FC" w:rsidR="00ED6AB8" w:rsidRPr="00E05406" w:rsidRDefault="00E05406" w:rsidP="005216AD">
            <w:pPr>
              <w:spacing w:before="120" w:after="120"/>
              <w:rPr>
                <w:rFonts w:cstheme="minorHAnsi"/>
              </w:rPr>
            </w:pPr>
            <w:r w:rsidRPr="005216AD">
              <w:rPr>
                <w:rFonts w:cstheme="minorHAnsi"/>
                <w:color w:val="000000" w:themeColor="text1"/>
                <w:shd w:val="clear" w:color="auto" w:fill="FFFFFF"/>
              </w:rPr>
              <w:t xml:space="preserve">Il Master, FAD sincrono ossia in diretta web, giunto alla XIX edizione, è organizzato dal Centro di Psicologia Giuridica di Studio Associato </w:t>
            </w:r>
            <w:proofErr w:type="spellStart"/>
            <w:r w:rsidRPr="005216AD">
              <w:rPr>
                <w:rFonts w:cstheme="minorHAnsi"/>
                <w:color w:val="000000" w:themeColor="text1"/>
                <w:shd w:val="clear" w:color="auto" w:fill="FFFFFF"/>
              </w:rPr>
              <w:t>RiPsi</w:t>
            </w:r>
            <w:proofErr w:type="spellEnd"/>
            <w:r w:rsidRPr="005216AD">
              <w:rPr>
                <w:rFonts w:cstheme="minorHAnsi"/>
                <w:color w:val="000000" w:themeColor="text1"/>
                <w:shd w:val="clear" w:color="auto" w:fill="FFFFFF"/>
              </w:rPr>
              <w:t>, accreditato MIUR (Ministero dell’Istruzione, dell’Università e della Ricerca) con ID evento 81418 (ai sensi della Direttiva n.170/2016) da parte dell’Associazione Lyceum.</w:t>
            </w:r>
            <w:r w:rsidRPr="005216AD">
              <w:rPr>
                <w:rFonts w:cstheme="minorHAnsi"/>
                <w:color w:val="000000" w:themeColor="text1"/>
              </w:rPr>
              <w:br/>
            </w:r>
            <w:r w:rsidRPr="005216AD">
              <w:rPr>
                <w:rFonts w:cstheme="minorHAnsi"/>
                <w:color w:val="000000" w:themeColor="text1"/>
                <w:shd w:val="clear" w:color="auto" w:fill="FFFFFF"/>
              </w:rPr>
              <w:t xml:space="preserve">La specificità del presente Master consiste nel fornire una formazione adeguata a coloro che intendono esercitare la professione nel contesto peritale giuridico e forense. Saranno trattati gli aspetti di maggiore rilevanza della psicologia giuridica, in ambito civile, minorile e penale. Le fasi classiche della consulenza </w:t>
            </w:r>
            <w:r w:rsidRPr="005216AD">
              <w:rPr>
                <w:rFonts w:cstheme="minorHAnsi"/>
                <w:color w:val="000000" w:themeColor="text1"/>
                <w:shd w:val="clear" w:color="auto" w:fill="FFFFFF"/>
              </w:rPr>
              <w:lastRenderedPageBreak/>
              <w:t>peritale saranno affrontate in un’ottica di maggior respiro, ossia</w:t>
            </w:r>
            <w:r w:rsidRPr="005216AD">
              <w:rPr>
                <w:rFonts w:cstheme="minorHAnsi"/>
                <w:color w:val="000000" w:themeColor="text1"/>
              </w:rPr>
              <w:br/>
            </w:r>
            <w:r w:rsidRPr="005216AD">
              <w:rPr>
                <w:rFonts w:cstheme="minorHAnsi"/>
                <w:color w:val="000000" w:themeColor="text1"/>
                <w:shd w:val="clear" w:color="auto" w:fill="FFFFFF"/>
              </w:rPr>
              <w:t>utilizzando il processo psicodiagnostico forense come metodologia d’elezione al fine di fornire valutazioni il più possibile obiettive e funzionali al contesto di riferimento. Infatti, è proprio grazie al rigore metodologico delle valutazioni compiute che è possibile giungere alla formulazione di giudizi più oggettivi ed esaurienti, tali da trovare maggiore considerazione in Tribunale.</w:t>
            </w:r>
          </w:p>
        </w:tc>
      </w:tr>
      <w:tr w:rsidR="00F2289D" w:rsidRPr="000E6C3B" w14:paraId="68BA3EA6" w14:textId="77777777" w:rsidTr="001778BA">
        <w:tc>
          <w:tcPr>
            <w:tcW w:w="9628" w:type="dxa"/>
          </w:tcPr>
          <w:p w14:paraId="6E87BF13" w14:textId="77777777" w:rsidR="00F2289D" w:rsidRPr="000E6C3B" w:rsidRDefault="000E6C3B" w:rsidP="0031600E">
            <w:pPr>
              <w:spacing w:before="120" w:after="120"/>
              <w:jc w:val="both"/>
              <w:rPr>
                <w:b/>
                <w:color w:val="FF0000"/>
              </w:rPr>
            </w:pPr>
            <w:r w:rsidRPr="000E6C3B">
              <w:rPr>
                <w:b/>
                <w:color w:val="FF0000"/>
              </w:rPr>
              <w:lastRenderedPageBreak/>
              <w:t>Ente o Centro Organizzatore</w:t>
            </w:r>
          </w:p>
        </w:tc>
      </w:tr>
      <w:tr w:rsidR="00F2289D" w14:paraId="12EF9D3B" w14:textId="77777777" w:rsidTr="001778BA">
        <w:tc>
          <w:tcPr>
            <w:tcW w:w="9628" w:type="dxa"/>
          </w:tcPr>
          <w:p w14:paraId="4C026528" w14:textId="397B5B9B" w:rsidR="00F2289D" w:rsidRDefault="008A1C26" w:rsidP="0031600E">
            <w:pPr>
              <w:spacing w:before="120" w:after="120"/>
              <w:jc w:val="both"/>
            </w:pPr>
            <w:r>
              <w:t xml:space="preserve">Studio </w:t>
            </w:r>
            <w:proofErr w:type="spellStart"/>
            <w:r>
              <w:t>RiPsi</w:t>
            </w:r>
            <w:proofErr w:type="spellEnd"/>
          </w:p>
        </w:tc>
      </w:tr>
      <w:tr w:rsidR="00F2289D" w14:paraId="0C17287E" w14:textId="77777777" w:rsidTr="001778BA">
        <w:tc>
          <w:tcPr>
            <w:tcW w:w="9628" w:type="dxa"/>
          </w:tcPr>
          <w:p w14:paraId="0D6F90EA" w14:textId="77777777" w:rsidR="00F2289D" w:rsidRDefault="000E6C3B" w:rsidP="0031600E">
            <w:pPr>
              <w:spacing w:before="120" w:after="120"/>
              <w:jc w:val="both"/>
            </w:pPr>
            <w:r w:rsidRPr="0035401F">
              <w:rPr>
                <w:b/>
                <w:color w:val="FF0000"/>
              </w:rPr>
              <w:t>Indirizzo (Via)</w:t>
            </w:r>
          </w:p>
        </w:tc>
      </w:tr>
      <w:tr w:rsidR="00F2289D" w14:paraId="16079F0B" w14:textId="77777777" w:rsidTr="001778BA">
        <w:tc>
          <w:tcPr>
            <w:tcW w:w="9628" w:type="dxa"/>
          </w:tcPr>
          <w:p w14:paraId="6F792830" w14:textId="2BC6CF84" w:rsidR="00F2289D" w:rsidRDefault="00986FBE" w:rsidP="0031600E">
            <w:pPr>
              <w:spacing w:before="120" w:after="120"/>
              <w:jc w:val="both"/>
            </w:pPr>
            <w:r>
              <w:t>Online</w:t>
            </w:r>
          </w:p>
        </w:tc>
      </w:tr>
      <w:tr w:rsidR="00F2289D" w14:paraId="1FAA8B75" w14:textId="77777777" w:rsidTr="001778BA">
        <w:tc>
          <w:tcPr>
            <w:tcW w:w="9628" w:type="dxa"/>
          </w:tcPr>
          <w:p w14:paraId="3D6D2829" w14:textId="77777777" w:rsidR="00F2289D" w:rsidRDefault="000E6C3B" w:rsidP="0031600E">
            <w:pPr>
              <w:spacing w:before="120" w:after="120"/>
              <w:jc w:val="both"/>
            </w:pPr>
            <w:r w:rsidRPr="0035401F">
              <w:rPr>
                <w:b/>
                <w:color w:val="FF0000"/>
              </w:rPr>
              <w:t>Indirizzo (Città e Provincia)</w:t>
            </w:r>
          </w:p>
        </w:tc>
      </w:tr>
      <w:tr w:rsidR="00F2289D" w14:paraId="6DC93198" w14:textId="77777777" w:rsidTr="001778BA">
        <w:tc>
          <w:tcPr>
            <w:tcW w:w="9628" w:type="dxa"/>
          </w:tcPr>
          <w:p w14:paraId="6CB4C3D2" w14:textId="034E5418" w:rsidR="00F2289D" w:rsidRDefault="00986FBE" w:rsidP="0031600E">
            <w:pPr>
              <w:spacing w:before="120" w:after="120"/>
              <w:jc w:val="both"/>
            </w:pPr>
            <w:r>
              <w:t>Online</w:t>
            </w:r>
          </w:p>
        </w:tc>
      </w:tr>
      <w:tr w:rsidR="00F2289D" w14:paraId="0DD6F282" w14:textId="77777777" w:rsidTr="001778BA">
        <w:tc>
          <w:tcPr>
            <w:tcW w:w="9628" w:type="dxa"/>
          </w:tcPr>
          <w:p w14:paraId="5A807A0C" w14:textId="77777777" w:rsidR="00F2289D" w:rsidRDefault="000E6C3B" w:rsidP="0031600E">
            <w:pPr>
              <w:spacing w:before="120" w:after="120"/>
              <w:jc w:val="both"/>
            </w:pPr>
            <w:r w:rsidRPr="0035401F">
              <w:rPr>
                <w:b/>
                <w:color w:val="FF0000"/>
              </w:rPr>
              <w:t>Sito web</w:t>
            </w:r>
          </w:p>
        </w:tc>
      </w:tr>
      <w:tr w:rsidR="00F2289D" w14:paraId="5900A43A" w14:textId="77777777" w:rsidTr="001778BA">
        <w:tc>
          <w:tcPr>
            <w:tcW w:w="9628" w:type="dxa"/>
          </w:tcPr>
          <w:p w14:paraId="0A221808" w14:textId="6A8A25A7" w:rsidR="00F2289D" w:rsidRDefault="008A1C26" w:rsidP="0031600E">
            <w:pPr>
              <w:spacing w:before="120" w:after="120"/>
              <w:jc w:val="both"/>
            </w:pPr>
            <w:proofErr w:type="spellStart"/>
            <w:r>
              <w:t>www.studioripsi.it</w:t>
            </w:r>
            <w:proofErr w:type="spellEnd"/>
          </w:p>
        </w:tc>
      </w:tr>
      <w:tr w:rsidR="00F2289D" w14:paraId="5AD1854A" w14:textId="77777777" w:rsidTr="001778BA">
        <w:tc>
          <w:tcPr>
            <w:tcW w:w="9628" w:type="dxa"/>
          </w:tcPr>
          <w:p w14:paraId="08A91D31" w14:textId="77777777" w:rsidR="00F2289D" w:rsidRDefault="000E6C3B" w:rsidP="0031600E">
            <w:pPr>
              <w:spacing w:before="120" w:after="120"/>
              <w:jc w:val="both"/>
            </w:pPr>
            <w:r w:rsidRPr="0035401F">
              <w:rPr>
                <w:b/>
                <w:color w:val="FF0000"/>
              </w:rPr>
              <w:t>Date e orari del corso</w:t>
            </w:r>
          </w:p>
        </w:tc>
      </w:tr>
      <w:tr w:rsidR="00F2289D" w14:paraId="3BD0A97D" w14:textId="77777777" w:rsidTr="001778BA">
        <w:tc>
          <w:tcPr>
            <w:tcW w:w="9628" w:type="dxa"/>
          </w:tcPr>
          <w:p w14:paraId="5811B97D" w14:textId="77777777" w:rsidR="00411B4C" w:rsidRDefault="00411B4C" w:rsidP="0031600E">
            <w:pPr>
              <w:spacing w:before="120" w:after="120"/>
              <w:jc w:val="both"/>
            </w:pPr>
            <w:r>
              <w:t xml:space="preserve">Moduli: </w:t>
            </w:r>
          </w:p>
          <w:p w14:paraId="060A573A" w14:textId="3E542F75" w:rsidR="00986FBE" w:rsidRDefault="00986FBE" w:rsidP="00986FBE">
            <w:pPr>
              <w:spacing w:before="120" w:after="120"/>
              <w:jc w:val="both"/>
            </w:pPr>
            <w:r>
              <w:sym w:font="Symbol" w:char="F0A7"/>
            </w:r>
            <w:r>
              <w:t xml:space="preserve"> Modulo Base “processo psicodiagnostico peritale”: </w:t>
            </w:r>
            <w:r w:rsidR="00E05406">
              <w:t>24 e 25 febbraio 2024</w:t>
            </w:r>
            <w:r>
              <w:t xml:space="preserve">. </w:t>
            </w:r>
          </w:p>
          <w:p w14:paraId="562EB6E4" w14:textId="661774B7" w:rsidR="00E05406" w:rsidRDefault="00E05406" w:rsidP="00986FBE">
            <w:pPr>
              <w:spacing w:before="120" w:after="120"/>
              <w:jc w:val="both"/>
            </w:pPr>
            <w:r>
              <w:sym w:font="Symbol" w:char="F0A7"/>
            </w:r>
            <w:r>
              <w:t xml:space="preserve"> Modulo “separazione/divorzio e affido dei minori, valutazione delle competenze genitoriali”: 9 marzo, 10 marzo, 23 marzo 2024.</w:t>
            </w:r>
          </w:p>
          <w:p w14:paraId="0F6A98C6" w14:textId="77732EBC" w:rsidR="00E05406" w:rsidRDefault="00E05406" w:rsidP="00986FBE">
            <w:pPr>
              <w:spacing w:before="120" w:after="120"/>
              <w:jc w:val="both"/>
            </w:pPr>
            <w:r>
              <w:sym w:font="Symbol" w:char="F0A7"/>
            </w:r>
            <w:r>
              <w:t xml:space="preserve"> Modulo “danno psichico”: 6 aprile, 7 aprile, 20 aprile 2024.</w:t>
            </w:r>
          </w:p>
          <w:p w14:paraId="22EDD68D" w14:textId="2D7602BB" w:rsidR="00E05406" w:rsidRDefault="00E05406" w:rsidP="00986FBE">
            <w:pPr>
              <w:spacing w:before="120" w:after="120"/>
              <w:jc w:val="both"/>
            </w:pPr>
            <w:r>
              <w:sym w:font="Symbol" w:char="F0A7"/>
            </w:r>
            <w:r>
              <w:t xml:space="preserve"> Modulo “minori: sospetto maltrattamento e/o abuso sessuale”: 4 maggio, 5 maggio, 18 maggio 2024. </w:t>
            </w:r>
          </w:p>
          <w:p w14:paraId="3CF1DD64" w14:textId="23C07A44" w:rsidR="00986FBE" w:rsidRDefault="00986FBE" w:rsidP="00986FBE">
            <w:pPr>
              <w:spacing w:before="120" w:after="120"/>
              <w:jc w:val="both"/>
            </w:pPr>
            <w:r>
              <w:sym w:font="Symbol" w:char="F0A7"/>
            </w:r>
            <w:r>
              <w:t xml:space="preserve"> Modulo “psicologia investigativa e criminologia clinica”: </w:t>
            </w:r>
            <w:r w:rsidR="00E05406">
              <w:t>12</w:t>
            </w:r>
            <w:r>
              <w:t xml:space="preserve"> ottobre, </w:t>
            </w:r>
            <w:r w:rsidR="00E05406">
              <w:t>13</w:t>
            </w:r>
            <w:r>
              <w:t xml:space="preserve"> ottobre, </w:t>
            </w:r>
            <w:r w:rsidR="00E05406">
              <w:t>26</w:t>
            </w:r>
            <w:r>
              <w:t xml:space="preserve"> ottobre 202</w:t>
            </w:r>
            <w:r w:rsidR="00E05406">
              <w:t>4</w:t>
            </w:r>
            <w:r>
              <w:t xml:space="preserve">. </w:t>
            </w:r>
          </w:p>
          <w:p w14:paraId="6851ECF1" w14:textId="599D22F5" w:rsidR="00986FBE" w:rsidRDefault="00986FBE" w:rsidP="00986FBE">
            <w:pPr>
              <w:spacing w:before="120" w:after="120"/>
              <w:jc w:val="both"/>
            </w:pPr>
            <w:r>
              <w:sym w:font="Symbol" w:char="F0A7"/>
            </w:r>
            <w:r>
              <w:t xml:space="preserve"> Modulo “contesto penale”: </w:t>
            </w:r>
            <w:r w:rsidR="00E05406">
              <w:t>9 e 10 novembre</w:t>
            </w:r>
            <w:r>
              <w:t>, 1</w:t>
            </w:r>
            <w:r w:rsidR="00E05406">
              <w:t>6</w:t>
            </w:r>
            <w:r>
              <w:t xml:space="preserve"> novembre 202</w:t>
            </w:r>
            <w:r w:rsidR="00E05406">
              <w:t>4</w:t>
            </w:r>
            <w:r>
              <w:t xml:space="preserve">. </w:t>
            </w:r>
          </w:p>
          <w:p w14:paraId="61D893BE" w14:textId="73A99EAB" w:rsidR="00986FBE" w:rsidRDefault="00986FBE" w:rsidP="00986FBE">
            <w:pPr>
              <w:spacing w:before="120" w:after="120"/>
              <w:jc w:val="both"/>
            </w:pPr>
            <w:r>
              <w:sym w:font="Symbol" w:char="F0A7"/>
            </w:r>
            <w:r>
              <w:t xml:space="preserve"> Modulo “neuropsicologia forense”: </w:t>
            </w:r>
            <w:r w:rsidR="00E05406">
              <w:t>30</w:t>
            </w:r>
            <w:r>
              <w:t xml:space="preserve"> novembre, </w:t>
            </w:r>
            <w:proofErr w:type="gramStart"/>
            <w:r w:rsidR="00E05406">
              <w:t>1 dicembre</w:t>
            </w:r>
            <w:proofErr w:type="gramEnd"/>
            <w:r>
              <w:t>, 1</w:t>
            </w:r>
            <w:r w:rsidR="00E05406">
              <w:t>4</w:t>
            </w:r>
            <w:r>
              <w:t xml:space="preserve"> dicembre 2023. </w:t>
            </w:r>
          </w:p>
          <w:p w14:paraId="32F35355" w14:textId="20372155" w:rsidR="001A70CF" w:rsidRDefault="00986FBE" w:rsidP="00986FBE">
            <w:pPr>
              <w:spacing w:before="120" w:after="120"/>
              <w:jc w:val="both"/>
            </w:pPr>
            <w:r w:rsidRPr="00986FBE">
              <w:rPr>
                <w:b/>
                <w:bCs/>
              </w:rPr>
              <w:cr/>
            </w:r>
            <w:r w:rsidR="001A70CF" w:rsidRPr="001A70CF">
              <w:t xml:space="preserve">L’orario di tutte le giornate </w:t>
            </w:r>
            <w:r w:rsidR="001A70CF">
              <w:t>va</w:t>
            </w:r>
            <w:r w:rsidR="001A70CF" w:rsidRPr="001A70CF">
              <w:t xml:space="preserve"> </w:t>
            </w:r>
            <w:r w:rsidR="001A70CF">
              <w:t>d</w:t>
            </w:r>
            <w:r w:rsidR="001A70CF" w:rsidRPr="001A70CF">
              <w:t>alle ore 9</w:t>
            </w:r>
            <w:r w:rsidR="001A70CF">
              <w:t>.</w:t>
            </w:r>
            <w:r w:rsidR="001A70CF" w:rsidRPr="001A70CF">
              <w:t>00 alle ore 17</w:t>
            </w:r>
            <w:r w:rsidR="001A70CF">
              <w:t>.</w:t>
            </w:r>
            <w:r w:rsidR="001A70CF" w:rsidRPr="001A70CF">
              <w:t>00</w:t>
            </w:r>
            <w:r w:rsidR="001A70CF">
              <w:t xml:space="preserve"> (</w:t>
            </w:r>
            <w:r w:rsidR="001A70CF" w:rsidRPr="001A70CF">
              <w:t>pausa pranzo dalle 12</w:t>
            </w:r>
            <w:r w:rsidR="001A70CF">
              <w:t>.</w:t>
            </w:r>
            <w:r w:rsidR="001A70CF" w:rsidRPr="001A70CF">
              <w:t>30 alle 13</w:t>
            </w:r>
            <w:r w:rsidR="001A70CF">
              <w:t>.</w:t>
            </w:r>
            <w:r w:rsidR="001A70CF" w:rsidRPr="001A70CF">
              <w:t>30</w:t>
            </w:r>
            <w:r w:rsidR="001A70CF">
              <w:t>).</w:t>
            </w:r>
          </w:p>
        </w:tc>
      </w:tr>
      <w:tr w:rsidR="00F2289D" w:rsidRPr="0035401F" w14:paraId="3ECEABDD" w14:textId="77777777" w:rsidTr="001778BA">
        <w:tc>
          <w:tcPr>
            <w:tcW w:w="9628" w:type="dxa"/>
          </w:tcPr>
          <w:p w14:paraId="4F02F06F" w14:textId="77777777" w:rsidR="00F2289D" w:rsidRPr="0035401F" w:rsidRDefault="000E6C3B" w:rsidP="0031600E">
            <w:pPr>
              <w:spacing w:before="120" w:after="120"/>
              <w:jc w:val="both"/>
              <w:rPr>
                <w:b/>
                <w:color w:val="FF0000"/>
              </w:rPr>
            </w:pPr>
            <w:r w:rsidRPr="0035401F">
              <w:rPr>
                <w:b/>
                <w:color w:val="FF0000"/>
              </w:rPr>
              <w:t xml:space="preserve">Ore complessive del corso </w:t>
            </w:r>
            <w:r w:rsidRPr="0035401F">
              <w:rPr>
                <w:color w:val="FF0000"/>
              </w:rPr>
              <w:t>(valore numerico indicativo per motore di ricerca)</w:t>
            </w:r>
          </w:p>
        </w:tc>
      </w:tr>
      <w:tr w:rsidR="00F2289D" w14:paraId="4771144A" w14:textId="77777777" w:rsidTr="001778BA">
        <w:tc>
          <w:tcPr>
            <w:tcW w:w="9628" w:type="dxa"/>
          </w:tcPr>
          <w:p w14:paraId="19A41973" w14:textId="5642C5D7" w:rsidR="00F2289D" w:rsidRDefault="00ED6AB8" w:rsidP="0031600E">
            <w:pPr>
              <w:spacing w:before="120" w:after="120"/>
              <w:jc w:val="both"/>
            </w:pPr>
            <w:r>
              <w:t>140</w:t>
            </w:r>
          </w:p>
        </w:tc>
      </w:tr>
      <w:tr w:rsidR="00F2289D" w14:paraId="7E106582" w14:textId="77777777" w:rsidTr="001778BA">
        <w:tc>
          <w:tcPr>
            <w:tcW w:w="9628" w:type="dxa"/>
          </w:tcPr>
          <w:p w14:paraId="5824279C" w14:textId="77777777" w:rsidR="00F2289D" w:rsidRDefault="000E6C3B" w:rsidP="0031600E">
            <w:pPr>
              <w:spacing w:before="120" w:after="120"/>
              <w:jc w:val="both"/>
            </w:pPr>
            <w:r w:rsidRPr="0035401F">
              <w:rPr>
                <w:b/>
                <w:color w:val="FF0000"/>
              </w:rPr>
              <w:t>Durata complessiva</w:t>
            </w:r>
            <w:r w:rsidR="00F427BC">
              <w:t xml:space="preserve"> </w:t>
            </w:r>
            <w:r w:rsidR="00F427BC" w:rsidRPr="00F2289D">
              <w:rPr>
                <w:color w:val="FF0000"/>
              </w:rPr>
              <w:t>(Sostituire con una x la casella corretta)</w:t>
            </w:r>
          </w:p>
        </w:tc>
      </w:tr>
      <w:tr w:rsidR="00F2289D" w14:paraId="2CE5C422" w14:textId="77777777" w:rsidTr="001778BA">
        <w:tc>
          <w:tcPr>
            <w:tcW w:w="9628" w:type="dxa"/>
          </w:tcPr>
          <w:p w14:paraId="56132443" w14:textId="0154B8A2" w:rsidR="000E6C3B" w:rsidRDefault="00427983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>□</w:t>
            </w:r>
            <w:r w:rsidR="000E6C3B">
              <w:t xml:space="preserve"> 1 giorno</w:t>
            </w:r>
          </w:p>
          <w:p w14:paraId="3762F7E1" w14:textId="5F52B703" w:rsidR="000E6C3B" w:rsidRDefault="00D663D2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>□</w:t>
            </w:r>
            <w:r w:rsidR="000E6C3B">
              <w:t xml:space="preserve"> 1 </w:t>
            </w:r>
            <w:proofErr w:type="gramStart"/>
            <w:r w:rsidR="000E6C3B">
              <w:t>weekend</w:t>
            </w:r>
            <w:proofErr w:type="gramEnd"/>
          </w:p>
          <w:p w14:paraId="6ACC4EE6" w14:textId="77777777" w:rsidR="000E6C3B" w:rsidRDefault="000E6C3B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>□</w:t>
            </w:r>
            <w:r>
              <w:t xml:space="preserve"> 1 settimana</w:t>
            </w:r>
          </w:p>
          <w:p w14:paraId="3AFBB76E" w14:textId="3B531FBD" w:rsidR="000E6C3B" w:rsidRDefault="007D2F51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>□</w:t>
            </w:r>
            <w:r w:rsidR="000E6C3B">
              <w:t xml:space="preserve"> 2 settimane</w:t>
            </w:r>
          </w:p>
          <w:p w14:paraId="65B8C3C3" w14:textId="77777777" w:rsidR="000E6C3B" w:rsidRDefault="000E6C3B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>□</w:t>
            </w:r>
            <w:r>
              <w:t xml:space="preserve"> 3 settimane</w:t>
            </w:r>
          </w:p>
          <w:p w14:paraId="7C3AF0A5" w14:textId="2A7ABD8E" w:rsidR="000E6C3B" w:rsidRDefault="00795A0D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 xml:space="preserve">□ </w:t>
            </w:r>
            <w:r w:rsidR="000E6C3B">
              <w:t>1 mese</w:t>
            </w:r>
          </w:p>
          <w:p w14:paraId="7C2EDDDA" w14:textId="312E6901" w:rsidR="000E6C3B" w:rsidRDefault="00FE42EE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>□</w:t>
            </w:r>
            <w:r w:rsidR="00B91A6F">
              <w:rPr>
                <w:rFonts w:ascii="Segoe UI" w:hAnsi="Segoe UI" w:cs="Segoe UI"/>
              </w:rPr>
              <w:t xml:space="preserve"> </w:t>
            </w:r>
            <w:r w:rsidR="000E6C3B">
              <w:t>2 mesi</w:t>
            </w:r>
          </w:p>
          <w:p w14:paraId="2D01F466" w14:textId="77777777" w:rsidR="000E6C3B" w:rsidRDefault="000E6C3B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lastRenderedPageBreak/>
              <w:t>□</w:t>
            </w:r>
            <w:r>
              <w:t xml:space="preserve"> 3 mesi</w:t>
            </w:r>
          </w:p>
          <w:p w14:paraId="3F09BECD" w14:textId="0680FABF" w:rsidR="000E6C3B" w:rsidRDefault="00411B4C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>□</w:t>
            </w:r>
            <w:r w:rsidR="000E6C3B">
              <w:t xml:space="preserve"> 4 mesi</w:t>
            </w:r>
          </w:p>
          <w:p w14:paraId="73E99ED4" w14:textId="0D3D24CD" w:rsidR="000E6C3B" w:rsidRDefault="00ED6AB8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>□</w:t>
            </w:r>
            <w:r w:rsidR="000E6C3B">
              <w:t xml:space="preserve"> 6 mesi</w:t>
            </w:r>
          </w:p>
          <w:p w14:paraId="647F1B7B" w14:textId="57D5B4F2" w:rsidR="000E6C3B" w:rsidRDefault="001A70CF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>□</w:t>
            </w:r>
            <w:r>
              <w:t xml:space="preserve"> </w:t>
            </w:r>
            <w:r w:rsidR="000E6C3B">
              <w:t>9 mesi</w:t>
            </w:r>
          </w:p>
          <w:p w14:paraId="7B4E303F" w14:textId="270EC2D1" w:rsidR="000E6C3B" w:rsidRDefault="001A70CF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>X</w:t>
            </w:r>
            <w:r>
              <w:t xml:space="preserve"> </w:t>
            </w:r>
            <w:r w:rsidR="000E6C3B">
              <w:t>1 anno</w:t>
            </w:r>
          </w:p>
          <w:p w14:paraId="019DD6AE" w14:textId="77777777" w:rsidR="000E6C3B" w:rsidRDefault="000E6C3B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>□</w:t>
            </w:r>
            <w:r>
              <w:t xml:space="preserve"> 1 anno e mezzo</w:t>
            </w:r>
          </w:p>
          <w:p w14:paraId="1F417302" w14:textId="77777777" w:rsidR="00F2289D" w:rsidRDefault="000E6C3B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>□</w:t>
            </w:r>
            <w:r>
              <w:t xml:space="preserve"> 2 anni e più</w:t>
            </w:r>
          </w:p>
        </w:tc>
      </w:tr>
      <w:tr w:rsidR="00F2289D" w14:paraId="368D9F56" w14:textId="77777777" w:rsidTr="001778BA">
        <w:tc>
          <w:tcPr>
            <w:tcW w:w="9628" w:type="dxa"/>
          </w:tcPr>
          <w:p w14:paraId="05A2185F" w14:textId="77777777" w:rsidR="00F2289D" w:rsidRDefault="00F427BC" w:rsidP="0031600E">
            <w:pPr>
              <w:spacing w:before="120" w:after="120"/>
              <w:jc w:val="both"/>
            </w:pPr>
            <w:r w:rsidRPr="0035401F">
              <w:rPr>
                <w:b/>
                <w:color w:val="FF0000"/>
              </w:rPr>
              <w:lastRenderedPageBreak/>
              <w:t>Crediti formativi ECM</w:t>
            </w:r>
            <w:r>
              <w:t xml:space="preserve"> </w:t>
            </w:r>
            <w:r w:rsidRPr="00F2289D">
              <w:rPr>
                <w:color w:val="FF0000"/>
              </w:rPr>
              <w:t>(Sostituire con una x la casella corretta)</w:t>
            </w:r>
          </w:p>
        </w:tc>
      </w:tr>
      <w:tr w:rsidR="00F2289D" w14:paraId="26C96C36" w14:textId="77777777" w:rsidTr="001778BA">
        <w:tc>
          <w:tcPr>
            <w:tcW w:w="9628" w:type="dxa"/>
          </w:tcPr>
          <w:p w14:paraId="72266584" w14:textId="13B16C0A" w:rsidR="00F427BC" w:rsidRDefault="008A1C26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>x</w:t>
            </w:r>
            <w:r w:rsidR="00F427BC">
              <w:t xml:space="preserve"> Sì</w:t>
            </w:r>
          </w:p>
          <w:p w14:paraId="4611752F" w14:textId="77777777" w:rsidR="00F2289D" w:rsidRDefault="00F427BC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>□</w:t>
            </w:r>
            <w:r>
              <w:t xml:space="preserve"> No</w:t>
            </w:r>
          </w:p>
        </w:tc>
      </w:tr>
      <w:tr w:rsidR="00F2289D" w14:paraId="44E4126B" w14:textId="77777777" w:rsidTr="001778BA">
        <w:tc>
          <w:tcPr>
            <w:tcW w:w="9628" w:type="dxa"/>
          </w:tcPr>
          <w:p w14:paraId="184908D2" w14:textId="77777777" w:rsidR="00F2289D" w:rsidRPr="0035401F" w:rsidRDefault="00022191" w:rsidP="0031600E">
            <w:pPr>
              <w:spacing w:before="120" w:after="120"/>
              <w:jc w:val="both"/>
              <w:rPr>
                <w:b/>
              </w:rPr>
            </w:pPr>
            <w:r w:rsidRPr="0035401F">
              <w:rPr>
                <w:b/>
                <w:color w:val="FF0000"/>
              </w:rPr>
              <w:t>Costi ed eventuali agevolazioni</w:t>
            </w:r>
          </w:p>
        </w:tc>
      </w:tr>
      <w:tr w:rsidR="00F2289D" w14:paraId="21C853BC" w14:textId="77777777" w:rsidTr="001778BA">
        <w:tc>
          <w:tcPr>
            <w:tcW w:w="9628" w:type="dxa"/>
          </w:tcPr>
          <w:p w14:paraId="19631ADC" w14:textId="6D8352B4" w:rsidR="008A1C26" w:rsidRDefault="00411B4C" w:rsidP="0031600E">
            <w:pPr>
              <w:spacing w:before="120" w:after="120"/>
              <w:jc w:val="both"/>
            </w:pPr>
            <w:r w:rsidRPr="009F32F6">
              <w:t>Il cost</w:t>
            </w:r>
            <w:r w:rsidR="00ED6AB8" w:rsidRPr="009F32F6">
              <w:t>o del corso è di € 2</w:t>
            </w:r>
            <w:r w:rsidR="00986FBE">
              <w:t>100</w:t>
            </w:r>
            <w:r w:rsidR="008A1C26" w:rsidRPr="009F32F6">
              <w:t xml:space="preserve">,00 </w:t>
            </w:r>
            <w:r w:rsidR="009F32F6" w:rsidRPr="009F32F6">
              <w:t>(</w:t>
            </w:r>
            <w:r w:rsidR="00986FBE">
              <w:t xml:space="preserve">esente </w:t>
            </w:r>
            <w:r w:rsidR="008A1C26" w:rsidRPr="009F32F6">
              <w:t>IVA</w:t>
            </w:r>
            <w:r w:rsidR="009F32F6" w:rsidRPr="009F32F6">
              <w:t>)</w:t>
            </w:r>
            <w:r w:rsidR="008A1C26" w:rsidRPr="009F32F6">
              <w:t>.</w:t>
            </w:r>
          </w:p>
          <w:p w14:paraId="22921A2B" w14:textId="77777777" w:rsidR="009F32F6" w:rsidRDefault="009F32F6" w:rsidP="0031600E">
            <w:pPr>
              <w:spacing w:before="120" w:after="120"/>
              <w:jc w:val="both"/>
            </w:pPr>
            <w:r>
              <w:t xml:space="preserve">È previsto uno sconto del 10% per coloro che hanno frequentato in precedenza un corso o master (FAD sincrono o residenziale) promosso da Studio </w:t>
            </w:r>
            <w:proofErr w:type="spellStart"/>
            <w:r>
              <w:t>RiPsi</w:t>
            </w:r>
            <w:proofErr w:type="spellEnd"/>
            <w:r>
              <w:t>.</w:t>
            </w:r>
          </w:p>
          <w:p w14:paraId="7CA35A33" w14:textId="2EED15B4" w:rsidR="00D663D2" w:rsidRDefault="009F32F6" w:rsidP="0031600E">
            <w:pPr>
              <w:spacing w:before="120" w:after="120"/>
              <w:jc w:val="both"/>
            </w:pPr>
            <w:r>
              <w:t>È previsto uno sconto del 10% per gli studenti universitari.</w:t>
            </w:r>
          </w:p>
        </w:tc>
      </w:tr>
      <w:tr w:rsidR="00F2289D" w14:paraId="65B008F1" w14:textId="77777777" w:rsidTr="001778BA">
        <w:tc>
          <w:tcPr>
            <w:tcW w:w="9628" w:type="dxa"/>
          </w:tcPr>
          <w:p w14:paraId="1D411ADB" w14:textId="77777777" w:rsidR="00F2289D" w:rsidRDefault="00022191" w:rsidP="0031600E">
            <w:pPr>
              <w:spacing w:before="120" w:after="120"/>
              <w:jc w:val="both"/>
            </w:pPr>
            <w:r w:rsidRPr="0035401F">
              <w:rPr>
                <w:b/>
                <w:color w:val="FF0000"/>
              </w:rPr>
              <w:t xml:space="preserve">Costo in </w:t>
            </w:r>
            <w:proofErr w:type="gramStart"/>
            <w:r w:rsidRPr="0035401F">
              <w:rPr>
                <w:b/>
                <w:color w:val="FF0000"/>
              </w:rPr>
              <w:t>Euro</w:t>
            </w:r>
            <w:proofErr w:type="gramEnd"/>
            <w:r w:rsidRPr="0035401F">
              <w:rPr>
                <w:b/>
                <w:color w:val="FF0000"/>
              </w:rPr>
              <w:t xml:space="preserve"> complessivo</w:t>
            </w:r>
            <w:r w:rsidRPr="0035401F">
              <w:rPr>
                <w:color w:val="FF0000"/>
              </w:rPr>
              <w:t xml:space="preserve"> (Valore numerico del costo in euro massimo, in assenza di </w:t>
            </w:r>
            <w:r w:rsidR="0001263F">
              <w:rPr>
                <w:color w:val="FF0000"/>
              </w:rPr>
              <w:t xml:space="preserve">sconti ed </w:t>
            </w:r>
            <w:r w:rsidRPr="0035401F">
              <w:rPr>
                <w:color w:val="FF0000"/>
              </w:rPr>
              <w:t>agevolazioni, comprensivo di eventuale IVA)</w:t>
            </w:r>
          </w:p>
        </w:tc>
      </w:tr>
      <w:tr w:rsidR="00F2289D" w14:paraId="06D303D0" w14:textId="77777777" w:rsidTr="001778BA">
        <w:tc>
          <w:tcPr>
            <w:tcW w:w="9628" w:type="dxa"/>
          </w:tcPr>
          <w:p w14:paraId="2D53E709" w14:textId="730C2C8A" w:rsidR="00B37015" w:rsidRDefault="008A1C26" w:rsidP="0031600E">
            <w:pPr>
              <w:spacing w:before="120" w:after="120"/>
              <w:jc w:val="both"/>
            </w:pPr>
            <w:r>
              <w:t>€</w:t>
            </w:r>
            <w:r w:rsidR="00111534">
              <w:t xml:space="preserve"> </w:t>
            </w:r>
            <w:r w:rsidR="00986FBE">
              <w:t>2100</w:t>
            </w:r>
          </w:p>
        </w:tc>
      </w:tr>
      <w:tr w:rsidR="00F2289D" w14:paraId="5F2AAD3C" w14:textId="77777777" w:rsidTr="001778BA">
        <w:tc>
          <w:tcPr>
            <w:tcW w:w="9628" w:type="dxa"/>
          </w:tcPr>
          <w:p w14:paraId="6845F73C" w14:textId="77777777" w:rsidR="00F2289D" w:rsidRDefault="00022191" w:rsidP="0031600E">
            <w:pPr>
              <w:spacing w:before="120" w:after="120"/>
              <w:jc w:val="both"/>
            </w:pPr>
            <w:r w:rsidRPr="0035401F">
              <w:rPr>
                <w:b/>
                <w:color w:val="FF0000"/>
              </w:rPr>
              <w:t>Destinatari</w:t>
            </w:r>
            <w:r w:rsidRPr="0035401F">
              <w:rPr>
                <w:color w:val="FF0000"/>
              </w:rPr>
              <w:t xml:space="preserve"> (ad es., Psicologi, Psicoterapeuti, Medici, Assistenti sociali, Laureandi in Psicologia ecc.)</w:t>
            </w:r>
          </w:p>
        </w:tc>
      </w:tr>
      <w:tr w:rsidR="00022191" w14:paraId="7EC5DD09" w14:textId="77777777" w:rsidTr="00022191">
        <w:tc>
          <w:tcPr>
            <w:tcW w:w="9628" w:type="dxa"/>
          </w:tcPr>
          <w:p w14:paraId="0344BAFB" w14:textId="2E2B7E54" w:rsidR="00022191" w:rsidRDefault="00ED6AB8" w:rsidP="0031600E">
            <w:pPr>
              <w:spacing w:before="120" w:after="120"/>
              <w:jc w:val="both"/>
            </w:pPr>
            <w:r>
              <w:t xml:space="preserve">Sono ammessi al corso </w:t>
            </w:r>
            <w:r w:rsidR="009F32F6" w:rsidRPr="009F32F6">
              <w:t>Psicologi, Psicoterapeuti, studenti/laureandi/laureati in Psicologia (triennale e specialistica), Psichiatri, Neuropsichiatri Infantili, Neurologi, Medici legali</w:t>
            </w:r>
            <w:r>
              <w:t>.</w:t>
            </w:r>
          </w:p>
        </w:tc>
      </w:tr>
      <w:tr w:rsidR="00022191" w14:paraId="120059C6" w14:textId="77777777" w:rsidTr="00022191">
        <w:tc>
          <w:tcPr>
            <w:tcW w:w="9628" w:type="dxa"/>
          </w:tcPr>
          <w:p w14:paraId="07BDA8C6" w14:textId="77777777" w:rsidR="00022191" w:rsidRDefault="00022191" w:rsidP="0031600E">
            <w:pPr>
              <w:spacing w:before="120" w:after="120"/>
              <w:jc w:val="both"/>
            </w:pPr>
            <w:r w:rsidRPr="0035401F">
              <w:rPr>
                <w:b/>
                <w:color w:val="FF0000"/>
              </w:rPr>
              <w:t>Cors</w:t>
            </w:r>
            <w:r w:rsidR="0035401F" w:rsidRPr="0035401F">
              <w:rPr>
                <w:b/>
                <w:color w:val="FF0000"/>
              </w:rPr>
              <w:t>o</w:t>
            </w:r>
            <w:r w:rsidRPr="0035401F">
              <w:rPr>
                <w:b/>
                <w:color w:val="FF0000"/>
              </w:rPr>
              <w:t xml:space="preserve"> dedicat</w:t>
            </w:r>
            <w:r w:rsidR="0035401F" w:rsidRPr="0035401F">
              <w:rPr>
                <w:b/>
                <w:color w:val="FF0000"/>
              </w:rPr>
              <w:t>o</w:t>
            </w:r>
            <w:r w:rsidRPr="0035401F">
              <w:rPr>
                <w:b/>
                <w:color w:val="FF0000"/>
              </w:rPr>
              <w:t xml:space="preserve"> esclusivamente a psicologi/psicoterapeuti</w:t>
            </w:r>
            <w:r w:rsidR="0035401F" w:rsidRPr="0035401F">
              <w:rPr>
                <w:b/>
                <w:color w:val="FF0000"/>
              </w:rPr>
              <w:t xml:space="preserve">, </w:t>
            </w:r>
            <w:r w:rsidRPr="0035401F">
              <w:rPr>
                <w:b/>
                <w:color w:val="FF0000"/>
              </w:rPr>
              <w:t>e</w:t>
            </w:r>
            <w:r w:rsidR="0035401F" w:rsidRPr="0035401F">
              <w:rPr>
                <w:b/>
                <w:color w:val="FF0000"/>
              </w:rPr>
              <w:t>d eventualmente a</w:t>
            </w:r>
            <w:r w:rsidRPr="0035401F">
              <w:rPr>
                <w:b/>
                <w:color w:val="FF0000"/>
              </w:rPr>
              <w:t xml:space="preserve"> medici specializzat</w:t>
            </w:r>
            <w:r w:rsidR="0035401F" w:rsidRPr="0035401F">
              <w:rPr>
                <w:b/>
                <w:color w:val="FF0000"/>
              </w:rPr>
              <w:t>i in psichiatria o psicoterapia</w:t>
            </w:r>
            <w:r w:rsidR="0035401F" w:rsidRPr="0035401F">
              <w:rPr>
                <w:color w:val="FF0000"/>
              </w:rPr>
              <w:t xml:space="preserve"> </w:t>
            </w:r>
            <w:r w:rsidR="0035401F" w:rsidRPr="00F2289D">
              <w:rPr>
                <w:color w:val="FF0000"/>
              </w:rPr>
              <w:t>(Sostituire con una x la casella corretta)</w:t>
            </w:r>
          </w:p>
        </w:tc>
      </w:tr>
      <w:tr w:rsidR="00022191" w14:paraId="436F7BBA" w14:textId="77777777" w:rsidTr="00022191">
        <w:tc>
          <w:tcPr>
            <w:tcW w:w="9628" w:type="dxa"/>
          </w:tcPr>
          <w:p w14:paraId="3280A9FE" w14:textId="67D6430F" w:rsidR="0035401F" w:rsidRDefault="00ED6AB8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>□</w:t>
            </w:r>
            <w:r w:rsidR="0035401F">
              <w:t xml:space="preserve"> Sì</w:t>
            </w:r>
          </w:p>
          <w:p w14:paraId="0D063D6F" w14:textId="62D5E337" w:rsidR="00022191" w:rsidRDefault="00ED6AB8" w:rsidP="0031600E">
            <w:pPr>
              <w:spacing w:before="120" w:after="120"/>
              <w:jc w:val="both"/>
            </w:pPr>
            <w:r>
              <w:rPr>
                <w:rFonts w:ascii="Segoe UI" w:hAnsi="Segoe UI" w:cs="Segoe UI"/>
              </w:rPr>
              <w:t>x</w:t>
            </w:r>
            <w:r w:rsidR="00D358BE">
              <w:rPr>
                <w:rFonts w:ascii="Segoe UI" w:hAnsi="Segoe UI" w:cs="Segoe UI"/>
              </w:rPr>
              <w:t xml:space="preserve"> </w:t>
            </w:r>
            <w:r w:rsidR="0035401F">
              <w:t>No</w:t>
            </w:r>
          </w:p>
        </w:tc>
      </w:tr>
      <w:tr w:rsidR="00022191" w14:paraId="0BA87F51" w14:textId="77777777" w:rsidTr="00022191">
        <w:tc>
          <w:tcPr>
            <w:tcW w:w="9628" w:type="dxa"/>
          </w:tcPr>
          <w:p w14:paraId="26EA7573" w14:textId="77777777" w:rsidR="00022191" w:rsidRDefault="0035401F" w:rsidP="0031600E">
            <w:pPr>
              <w:spacing w:before="120" w:after="120"/>
              <w:jc w:val="both"/>
            </w:pPr>
            <w:r w:rsidRPr="0035401F">
              <w:rPr>
                <w:b/>
                <w:color w:val="FF0000"/>
              </w:rPr>
              <w:t xml:space="preserve">Contenuti didattici </w:t>
            </w:r>
            <w:r w:rsidRPr="0035401F">
              <w:rPr>
                <w:color w:val="FF0000"/>
              </w:rPr>
              <w:t>(Breve descrizione del programma del corso e dei principali contenuti didattici)</w:t>
            </w:r>
          </w:p>
        </w:tc>
      </w:tr>
      <w:tr w:rsidR="00022191" w14:paraId="72BCD0EE" w14:textId="77777777" w:rsidTr="00022191">
        <w:tc>
          <w:tcPr>
            <w:tcW w:w="9628" w:type="dxa"/>
          </w:tcPr>
          <w:p w14:paraId="363E314F" w14:textId="272F3CE0" w:rsidR="00B518AC" w:rsidRPr="00B518AC" w:rsidRDefault="00B518AC" w:rsidP="0031600E">
            <w:pPr>
              <w:pStyle w:val="Paragrafoelenco"/>
              <w:numPr>
                <w:ilvl w:val="0"/>
                <w:numId w:val="7"/>
              </w:numPr>
              <w:spacing w:before="120" w:after="120"/>
              <w:ind w:left="306" w:hanging="284"/>
              <w:contextualSpacing w:val="0"/>
              <w:jc w:val="both"/>
              <w:rPr>
                <w:b/>
              </w:rPr>
            </w:pPr>
            <w:r w:rsidRPr="00B518AC">
              <w:rPr>
                <w:b/>
              </w:rPr>
              <w:t xml:space="preserve">MODULO BASE: IL PROCESSO PSICODIAGNOSTICO PERITALE </w:t>
            </w:r>
          </w:p>
          <w:p w14:paraId="0AF66F4E" w14:textId="48533B5B" w:rsidR="00B518AC" w:rsidRPr="00B518AC" w:rsidRDefault="00B518AC" w:rsidP="0031600E">
            <w:pPr>
              <w:pStyle w:val="Paragrafoelenco"/>
              <w:numPr>
                <w:ilvl w:val="0"/>
                <w:numId w:val="8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Aspetti deontologici connessi alle valutazioni peritali</w:t>
            </w:r>
          </w:p>
          <w:p w14:paraId="2B18C161" w14:textId="2B27F14F" w:rsidR="00B518AC" w:rsidRPr="00B518AC" w:rsidRDefault="00B518AC" w:rsidP="0031600E">
            <w:pPr>
              <w:pStyle w:val="Paragrafoelenco"/>
              <w:numPr>
                <w:ilvl w:val="0"/>
                <w:numId w:val="8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 xml:space="preserve">Le parti coinvolte nel percorso di valutazione </w:t>
            </w:r>
            <w:r w:rsidRPr="00B518AC">
              <w:rPr>
                <w:bCs/>
              </w:rPr>
              <w:t> Consulente Tecnico d’Ufficio</w:t>
            </w:r>
          </w:p>
          <w:p w14:paraId="6FBF68FF" w14:textId="0F17576C" w:rsidR="00B518AC" w:rsidRPr="00B518AC" w:rsidRDefault="00B518AC" w:rsidP="0031600E">
            <w:pPr>
              <w:pStyle w:val="Paragrafoelenco"/>
              <w:numPr>
                <w:ilvl w:val="0"/>
                <w:numId w:val="15"/>
              </w:numPr>
              <w:spacing w:before="120" w:after="120"/>
              <w:ind w:left="873" w:hanging="284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Consulente Tecnico di Parte</w:t>
            </w:r>
          </w:p>
          <w:p w14:paraId="1D2BF8C6" w14:textId="3DB4AA49" w:rsidR="00B518AC" w:rsidRPr="00B518AC" w:rsidRDefault="00B518AC" w:rsidP="0031600E">
            <w:pPr>
              <w:pStyle w:val="Paragrafoelenco"/>
              <w:numPr>
                <w:ilvl w:val="0"/>
                <w:numId w:val="15"/>
              </w:numPr>
              <w:spacing w:before="120" w:after="120"/>
              <w:ind w:left="873" w:hanging="284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Avvocati</w:t>
            </w:r>
          </w:p>
          <w:p w14:paraId="3AF37A67" w14:textId="26CB6370" w:rsidR="00B518AC" w:rsidRPr="00B518AC" w:rsidRDefault="00B518AC" w:rsidP="0031600E">
            <w:pPr>
              <w:pStyle w:val="Paragrafoelenco"/>
              <w:numPr>
                <w:ilvl w:val="0"/>
                <w:numId w:val="15"/>
              </w:numPr>
              <w:spacing w:before="120" w:after="120"/>
              <w:ind w:left="873" w:hanging="284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Giudice</w:t>
            </w:r>
          </w:p>
          <w:p w14:paraId="29AB9D48" w14:textId="0D482C6C" w:rsidR="00B518AC" w:rsidRPr="00B518AC" w:rsidRDefault="00B518AC" w:rsidP="0031600E">
            <w:pPr>
              <w:pStyle w:val="Paragrafoelenco"/>
              <w:numPr>
                <w:ilvl w:val="1"/>
                <w:numId w:val="11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L'utilizzo della CTU e della CTP da parte del Giudice: osservazioni e riflessioni</w:t>
            </w:r>
          </w:p>
          <w:p w14:paraId="37BDA128" w14:textId="5CED6C25" w:rsidR="00B518AC" w:rsidRPr="00B518AC" w:rsidRDefault="00B518AC" w:rsidP="0031600E">
            <w:pPr>
              <w:pStyle w:val="Paragrafoelenco"/>
              <w:numPr>
                <w:ilvl w:val="1"/>
                <w:numId w:val="11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L’utilizzo della CTU e della CTP da parte dell’Avvocato: osservazioni e riflessioni</w:t>
            </w:r>
          </w:p>
          <w:p w14:paraId="00DC58BF" w14:textId="3344C9E5" w:rsidR="00B518AC" w:rsidRPr="00B518AC" w:rsidRDefault="00B518AC" w:rsidP="0031600E">
            <w:pPr>
              <w:pStyle w:val="Paragrafoelenco"/>
              <w:numPr>
                <w:ilvl w:val="1"/>
                <w:numId w:val="11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lastRenderedPageBreak/>
              <w:t>La specificit</w:t>
            </w:r>
            <w:r>
              <w:rPr>
                <w:bCs/>
              </w:rPr>
              <w:t>à</w:t>
            </w:r>
            <w:r w:rsidRPr="00B518AC">
              <w:rPr>
                <w:bCs/>
              </w:rPr>
              <w:t xml:space="preserve"> del percorso diagnostico nell’ambito peritale</w:t>
            </w:r>
          </w:p>
          <w:p w14:paraId="2045495E" w14:textId="6A5CC10D" w:rsidR="00B518AC" w:rsidRPr="00B518AC" w:rsidRDefault="00B518AC" w:rsidP="0031600E">
            <w:pPr>
              <w:pStyle w:val="Paragrafoelenco"/>
              <w:numPr>
                <w:ilvl w:val="1"/>
                <w:numId w:val="11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 xml:space="preserve">Gli elementi del percorso psicodiagnostico </w:t>
            </w:r>
            <w:r w:rsidRPr="00B518AC">
              <w:rPr>
                <w:bCs/>
              </w:rPr>
              <w:t> Colloquio clinico</w:t>
            </w:r>
          </w:p>
          <w:p w14:paraId="1D1C548C" w14:textId="732A06B5" w:rsidR="00B518AC" w:rsidRPr="00B518AC" w:rsidRDefault="00B518AC" w:rsidP="0031600E">
            <w:pPr>
              <w:pStyle w:val="Paragrafoelenco"/>
              <w:numPr>
                <w:ilvl w:val="0"/>
                <w:numId w:val="16"/>
              </w:numPr>
              <w:spacing w:before="120" w:after="120"/>
              <w:ind w:left="873" w:hanging="284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 xml:space="preserve">Raccolta dati </w:t>
            </w:r>
            <w:proofErr w:type="spellStart"/>
            <w:r w:rsidRPr="00B518AC">
              <w:rPr>
                <w:bCs/>
              </w:rPr>
              <w:t>bio</w:t>
            </w:r>
            <w:proofErr w:type="spellEnd"/>
            <w:r w:rsidRPr="00B518AC">
              <w:rPr>
                <w:bCs/>
              </w:rPr>
              <w:t>-psico-sociali</w:t>
            </w:r>
          </w:p>
          <w:p w14:paraId="62E44314" w14:textId="56D1C419" w:rsidR="00B518AC" w:rsidRPr="00B518AC" w:rsidRDefault="00B518AC" w:rsidP="0031600E">
            <w:pPr>
              <w:pStyle w:val="Paragrafoelenco"/>
              <w:numPr>
                <w:ilvl w:val="0"/>
                <w:numId w:val="16"/>
              </w:numPr>
              <w:spacing w:before="120" w:after="120"/>
              <w:ind w:left="873" w:hanging="284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Test</w:t>
            </w:r>
          </w:p>
          <w:p w14:paraId="69EE5202" w14:textId="7D3558BC" w:rsidR="00B518AC" w:rsidRPr="00B518AC" w:rsidRDefault="00B518AC" w:rsidP="0031600E">
            <w:pPr>
              <w:pStyle w:val="Paragrafoelenco"/>
              <w:numPr>
                <w:ilvl w:val="1"/>
                <w:numId w:val="12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La scelta della batteria di test</w:t>
            </w:r>
          </w:p>
          <w:p w14:paraId="76CD02EC" w14:textId="2070AD8F" w:rsidR="00B518AC" w:rsidRPr="00B518AC" w:rsidRDefault="00B518AC" w:rsidP="0031600E">
            <w:pPr>
              <w:pStyle w:val="Paragrafoelenco"/>
              <w:numPr>
                <w:ilvl w:val="0"/>
                <w:numId w:val="17"/>
              </w:numPr>
              <w:spacing w:before="120" w:after="120"/>
              <w:ind w:left="873" w:hanging="284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Quale test per quale valutazione?</w:t>
            </w:r>
          </w:p>
          <w:p w14:paraId="31F5FCAA" w14:textId="19046AAA" w:rsidR="00B518AC" w:rsidRPr="00B518AC" w:rsidRDefault="00B518AC" w:rsidP="0031600E">
            <w:pPr>
              <w:pStyle w:val="Paragrafoelenco"/>
              <w:numPr>
                <w:ilvl w:val="1"/>
                <w:numId w:val="14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Diagnosi nosografia-descrittiva e diagnosi funzionale-esplicativa</w:t>
            </w:r>
          </w:p>
          <w:p w14:paraId="44EAD302" w14:textId="07418E16" w:rsidR="00B518AC" w:rsidRPr="00B518AC" w:rsidRDefault="00B518AC" w:rsidP="0031600E">
            <w:pPr>
              <w:pStyle w:val="Paragrafoelenco"/>
              <w:numPr>
                <w:ilvl w:val="1"/>
                <w:numId w:val="14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 xml:space="preserve">Lettura e interpretazione dei principali indicatori </w:t>
            </w:r>
            <w:proofErr w:type="spellStart"/>
            <w:r w:rsidRPr="00B518AC">
              <w:rPr>
                <w:bCs/>
              </w:rPr>
              <w:t>testologici</w:t>
            </w:r>
            <w:proofErr w:type="spellEnd"/>
          </w:p>
          <w:p w14:paraId="7FADD7FA" w14:textId="77E601E2" w:rsidR="00B518AC" w:rsidRPr="00B518AC" w:rsidRDefault="00B518AC" w:rsidP="0031600E">
            <w:pPr>
              <w:pStyle w:val="Paragrafoelenco"/>
              <w:numPr>
                <w:ilvl w:val="1"/>
                <w:numId w:val="14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 xml:space="preserve">La simulazione dei disturbi mentali o neuropsicologici e l'utilizzo dell'Inventory of </w:t>
            </w:r>
            <w:proofErr w:type="spellStart"/>
            <w:r w:rsidRPr="00B518AC">
              <w:rPr>
                <w:bCs/>
              </w:rPr>
              <w:t>Problems</w:t>
            </w:r>
            <w:proofErr w:type="spellEnd"/>
            <w:r w:rsidRPr="00B518AC">
              <w:rPr>
                <w:bCs/>
              </w:rPr>
              <w:t xml:space="preserve"> - 29</w:t>
            </w:r>
          </w:p>
          <w:p w14:paraId="5BF3DF73" w14:textId="1E809DBB" w:rsidR="00B518AC" w:rsidRDefault="00B518AC" w:rsidP="0031600E">
            <w:pPr>
              <w:pStyle w:val="Paragrafoelenco"/>
              <w:numPr>
                <w:ilvl w:val="1"/>
                <w:numId w:val="14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Discussione di casi clinici</w:t>
            </w:r>
          </w:p>
          <w:p w14:paraId="3F9900E1" w14:textId="77777777" w:rsidR="00E05406" w:rsidRDefault="00E05406" w:rsidP="0031600E">
            <w:pPr>
              <w:pStyle w:val="Paragrafoelenco"/>
              <w:numPr>
                <w:ilvl w:val="1"/>
                <w:numId w:val="14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</w:p>
          <w:p w14:paraId="07E77D22" w14:textId="77777777" w:rsidR="00E05406" w:rsidRPr="00B518AC" w:rsidRDefault="00E05406" w:rsidP="00E05406">
            <w:pPr>
              <w:pStyle w:val="Paragrafoelenco"/>
              <w:numPr>
                <w:ilvl w:val="0"/>
                <w:numId w:val="7"/>
              </w:numPr>
              <w:spacing w:before="120" w:after="120"/>
              <w:ind w:left="306" w:hanging="284"/>
              <w:contextualSpacing w:val="0"/>
              <w:jc w:val="both"/>
              <w:rPr>
                <w:b/>
              </w:rPr>
            </w:pPr>
            <w:r w:rsidRPr="00B518AC">
              <w:rPr>
                <w:b/>
              </w:rPr>
              <w:t>MODULO: SEPARAZIONE/DIVORZIO E AFFIDO DEI MINORI, VALUTAZIONE DELLE COMPETENZE GENITORIALI</w:t>
            </w:r>
          </w:p>
          <w:p w14:paraId="56B82D09" w14:textId="77777777" w:rsidR="00E05406" w:rsidRPr="00B518AC" w:rsidRDefault="00E05406" w:rsidP="00E05406">
            <w:pPr>
              <w:pStyle w:val="Paragrafoelenco"/>
              <w:numPr>
                <w:ilvl w:val="1"/>
                <w:numId w:val="37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CTU e CTP nell’affido dei minori</w:t>
            </w:r>
          </w:p>
          <w:p w14:paraId="72A48822" w14:textId="77777777" w:rsidR="00E05406" w:rsidRPr="00B518AC" w:rsidRDefault="00E05406" w:rsidP="00E05406">
            <w:pPr>
              <w:pStyle w:val="Paragrafoelenco"/>
              <w:numPr>
                <w:ilvl w:val="1"/>
                <w:numId w:val="37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L’etica nell’espletamento dell’incarico</w:t>
            </w:r>
          </w:p>
          <w:p w14:paraId="2D0786B3" w14:textId="77777777" w:rsidR="00E05406" w:rsidRPr="00B518AC" w:rsidRDefault="00E05406" w:rsidP="00E05406">
            <w:pPr>
              <w:pStyle w:val="Paragrafoelenco"/>
              <w:numPr>
                <w:ilvl w:val="1"/>
                <w:numId w:val="37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Le competenze genitoriali: cosa sono</w:t>
            </w:r>
          </w:p>
          <w:p w14:paraId="14C74EBB" w14:textId="77777777" w:rsidR="00E05406" w:rsidRPr="00B518AC" w:rsidRDefault="00E05406" w:rsidP="00E05406">
            <w:pPr>
              <w:pStyle w:val="Paragrafoelenco"/>
              <w:numPr>
                <w:ilvl w:val="1"/>
                <w:numId w:val="37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Le competenze genitoriali: la valutazione</w:t>
            </w:r>
          </w:p>
          <w:p w14:paraId="3D241D46" w14:textId="77777777" w:rsidR="00E05406" w:rsidRPr="00B518AC" w:rsidRDefault="00E05406" w:rsidP="00E05406">
            <w:pPr>
              <w:pStyle w:val="Paragrafoelenco"/>
              <w:numPr>
                <w:ilvl w:val="1"/>
                <w:numId w:val="37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Le competenze genitoriali: la compromissione</w:t>
            </w:r>
          </w:p>
          <w:p w14:paraId="2D83C8E4" w14:textId="77777777" w:rsidR="00E05406" w:rsidRPr="00B518AC" w:rsidRDefault="00E05406" w:rsidP="00E05406">
            <w:pPr>
              <w:pStyle w:val="Paragrafoelenco"/>
              <w:numPr>
                <w:ilvl w:val="1"/>
                <w:numId w:val="37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Le competenze genitoriali: le possibilità di recupero</w:t>
            </w:r>
          </w:p>
          <w:p w14:paraId="33BEB117" w14:textId="77777777" w:rsidR="00E05406" w:rsidRPr="00B518AC" w:rsidRDefault="00E05406" w:rsidP="00E05406">
            <w:pPr>
              <w:pStyle w:val="Paragrafoelenco"/>
              <w:numPr>
                <w:ilvl w:val="1"/>
                <w:numId w:val="37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La normativa L. 54/06</w:t>
            </w:r>
          </w:p>
          <w:p w14:paraId="359C862A" w14:textId="77777777" w:rsidR="00E05406" w:rsidRPr="00B518AC" w:rsidRDefault="00E05406" w:rsidP="00E05406">
            <w:pPr>
              <w:pStyle w:val="Paragrafoelenco"/>
              <w:numPr>
                <w:ilvl w:val="1"/>
                <w:numId w:val="37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Procedure e metodi: dal quesito all’organizzazione dell’intervento</w:t>
            </w:r>
          </w:p>
          <w:p w14:paraId="50D3C5AF" w14:textId="77777777" w:rsidR="00E05406" w:rsidRPr="00B518AC" w:rsidRDefault="00E05406" w:rsidP="00E05406">
            <w:pPr>
              <w:pStyle w:val="Paragrafoelenco"/>
              <w:numPr>
                <w:ilvl w:val="1"/>
                <w:numId w:val="37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La genitorialità nella separazione: un obiettivo</w:t>
            </w:r>
          </w:p>
          <w:p w14:paraId="6753AEE7" w14:textId="77777777" w:rsidR="00E05406" w:rsidRPr="00B518AC" w:rsidRDefault="00E05406" w:rsidP="00E05406">
            <w:pPr>
              <w:pStyle w:val="Paragrafoelenco"/>
              <w:numPr>
                <w:ilvl w:val="1"/>
                <w:numId w:val="37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L’intervento integrato</w:t>
            </w:r>
          </w:p>
          <w:p w14:paraId="1069B614" w14:textId="77777777" w:rsidR="00E05406" w:rsidRPr="00B518AC" w:rsidRDefault="00E05406" w:rsidP="00E05406">
            <w:pPr>
              <w:pStyle w:val="Paragrafoelenco"/>
              <w:numPr>
                <w:ilvl w:val="1"/>
                <w:numId w:val="37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Criticità e insidie del ruolo di CTU</w:t>
            </w:r>
          </w:p>
          <w:p w14:paraId="427ACECB" w14:textId="77777777" w:rsidR="00E05406" w:rsidRPr="00B518AC" w:rsidRDefault="00E05406" w:rsidP="00E05406">
            <w:pPr>
              <w:pStyle w:val="Paragrafoelenco"/>
              <w:numPr>
                <w:ilvl w:val="1"/>
                <w:numId w:val="37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Aspetti teorici e pratici dell’osservazione delle relazioni familiari</w:t>
            </w:r>
          </w:p>
          <w:p w14:paraId="7C5C1E0E" w14:textId="77777777" w:rsidR="00E05406" w:rsidRPr="00B518AC" w:rsidRDefault="00E05406" w:rsidP="00E05406">
            <w:pPr>
              <w:pStyle w:val="Paragrafoelenco"/>
              <w:numPr>
                <w:ilvl w:val="1"/>
                <w:numId w:val="37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Indicatori nella valutazione delle relazioni tra genitore e bambino</w:t>
            </w:r>
          </w:p>
          <w:p w14:paraId="74F9F6E5" w14:textId="77777777" w:rsidR="00E05406" w:rsidRPr="00B518AC" w:rsidRDefault="00E05406" w:rsidP="00E05406">
            <w:pPr>
              <w:pStyle w:val="Paragrafoelenco"/>
              <w:numPr>
                <w:ilvl w:val="1"/>
                <w:numId w:val="37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Principali test e strumenti di valutazione impiegati</w:t>
            </w:r>
          </w:p>
          <w:p w14:paraId="34819A1D" w14:textId="77777777" w:rsidR="00E05406" w:rsidRDefault="00E05406" w:rsidP="00E05406">
            <w:pPr>
              <w:pStyle w:val="Paragrafoelenco"/>
              <w:numPr>
                <w:ilvl w:val="1"/>
                <w:numId w:val="37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La Sindrome di Alienazione Parentale (PAS): cos’è e come intervenire</w:t>
            </w:r>
          </w:p>
          <w:p w14:paraId="6B022C2A" w14:textId="1964CF20" w:rsidR="00E05406" w:rsidRDefault="00E05406" w:rsidP="00E05406">
            <w:pPr>
              <w:pStyle w:val="Paragrafoelenco"/>
              <w:numPr>
                <w:ilvl w:val="1"/>
                <w:numId w:val="37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 xml:space="preserve"> Discussione di casi clinici</w:t>
            </w:r>
          </w:p>
          <w:p w14:paraId="05131995" w14:textId="77777777" w:rsidR="00E05406" w:rsidRPr="00E05406" w:rsidRDefault="00E05406" w:rsidP="00E05406">
            <w:pPr>
              <w:spacing w:before="120" w:after="120"/>
              <w:jc w:val="both"/>
              <w:rPr>
                <w:bCs/>
              </w:rPr>
            </w:pPr>
          </w:p>
          <w:p w14:paraId="73AE77A0" w14:textId="77777777" w:rsidR="00E05406" w:rsidRPr="00B518AC" w:rsidRDefault="00E05406" w:rsidP="00E05406">
            <w:pPr>
              <w:pStyle w:val="Paragrafoelenco"/>
              <w:numPr>
                <w:ilvl w:val="0"/>
                <w:numId w:val="7"/>
              </w:numPr>
              <w:spacing w:before="120" w:after="120"/>
              <w:ind w:left="306" w:hanging="284"/>
              <w:contextualSpacing w:val="0"/>
              <w:jc w:val="both"/>
              <w:rPr>
                <w:b/>
              </w:rPr>
            </w:pPr>
            <w:r w:rsidRPr="00B518AC">
              <w:rPr>
                <w:b/>
              </w:rPr>
              <w:t>MODULO: DANNO BIOLOGICO DI NATURA PSICHICA: VALUTAZIONE E QUANTIFICAZIONE IN PERCENTUALE</w:t>
            </w:r>
          </w:p>
          <w:p w14:paraId="07302945" w14:textId="77777777" w:rsidR="00E05406" w:rsidRPr="00B518AC" w:rsidRDefault="00E05406" w:rsidP="00E05406">
            <w:pPr>
              <w:pStyle w:val="Paragrafoelenco"/>
              <w:numPr>
                <w:ilvl w:val="0"/>
                <w:numId w:val="38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Riferimenti legislativi</w:t>
            </w:r>
          </w:p>
          <w:p w14:paraId="5DABDE02" w14:textId="77777777" w:rsidR="00E05406" w:rsidRPr="00B518AC" w:rsidRDefault="00E05406" w:rsidP="00E05406">
            <w:pPr>
              <w:pStyle w:val="Paragrafoelenco"/>
              <w:numPr>
                <w:ilvl w:val="0"/>
                <w:numId w:val="39"/>
              </w:numPr>
              <w:spacing w:before="120" w:after="120"/>
              <w:ind w:left="873" w:hanging="284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Danno biologico, danno esistenziale, danno morale</w:t>
            </w:r>
          </w:p>
          <w:p w14:paraId="2570D76F" w14:textId="77777777" w:rsidR="00E05406" w:rsidRPr="00B518AC" w:rsidRDefault="00E05406" w:rsidP="00E05406">
            <w:pPr>
              <w:pStyle w:val="Paragrafoelenco"/>
              <w:numPr>
                <w:ilvl w:val="0"/>
                <w:numId w:val="40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Il motivo della consultazione</w:t>
            </w:r>
          </w:p>
          <w:p w14:paraId="75057598" w14:textId="77777777" w:rsidR="00E05406" w:rsidRPr="00B518AC" w:rsidRDefault="00E05406" w:rsidP="00E05406">
            <w:pPr>
              <w:pStyle w:val="Paragrafoelenco"/>
              <w:numPr>
                <w:ilvl w:val="0"/>
                <w:numId w:val="40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Il nesso causa-effetto</w:t>
            </w:r>
          </w:p>
          <w:p w14:paraId="6D7D31DD" w14:textId="77777777" w:rsidR="00E05406" w:rsidRPr="00B518AC" w:rsidRDefault="00E05406" w:rsidP="00E05406">
            <w:pPr>
              <w:pStyle w:val="Paragrafoelenco"/>
              <w:numPr>
                <w:ilvl w:val="0"/>
                <w:numId w:val="40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La predisposizione individuale</w:t>
            </w:r>
          </w:p>
          <w:p w14:paraId="76EEEFD5" w14:textId="77777777" w:rsidR="00E05406" w:rsidRDefault="00E05406" w:rsidP="00E05406">
            <w:pPr>
              <w:pStyle w:val="Paragrafoelenco"/>
              <w:numPr>
                <w:ilvl w:val="0"/>
                <w:numId w:val="40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 xml:space="preserve">La quantificazione in percentuale del danno psichico </w:t>
            </w:r>
          </w:p>
          <w:p w14:paraId="4773A4A8" w14:textId="77777777" w:rsidR="00E05406" w:rsidRPr="00B518AC" w:rsidRDefault="00E05406" w:rsidP="00E05406">
            <w:pPr>
              <w:pStyle w:val="Paragrafoelenco"/>
              <w:numPr>
                <w:ilvl w:val="0"/>
                <w:numId w:val="41"/>
              </w:numPr>
              <w:spacing w:before="120" w:after="120"/>
              <w:ind w:left="873" w:hanging="284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lastRenderedPageBreak/>
              <w:t>Tabelle di riferimento</w:t>
            </w:r>
          </w:p>
          <w:p w14:paraId="3A8098A0" w14:textId="77777777" w:rsidR="00E05406" w:rsidRPr="00B518AC" w:rsidRDefault="00E05406" w:rsidP="00E05406">
            <w:pPr>
              <w:pStyle w:val="Paragrafoelenco"/>
              <w:numPr>
                <w:ilvl w:val="0"/>
                <w:numId w:val="41"/>
              </w:numPr>
              <w:spacing w:before="120" w:after="120"/>
              <w:ind w:left="873" w:hanging="284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Calcolo della percentuale di menomazione</w:t>
            </w:r>
          </w:p>
          <w:p w14:paraId="726BF290" w14:textId="77777777" w:rsidR="00E05406" w:rsidRDefault="00E05406" w:rsidP="00E05406">
            <w:pPr>
              <w:pStyle w:val="Paragrafoelenco"/>
              <w:numPr>
                <w:ilvl w:val="0"/>
                <w:numId w:val="42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Il trauma</w:t>
            </w:r>
          </w:p>
          <w:p w14:paraId="3245603F" w14:textId="77777777" w:rsidR="00E05406" w:rsidRPr="00B518AC" w:rsidRDefault="00E05406" w:rsidP="00E05406">
            <w:pPr>
              <w:pStyle w:val="Paragrafoelenco"/>
              <w:numPr>
                <w:ilvl w:val="0"/>
                <w:numId w:val="43"/>
              </w:numPr>
              <w:spacing w:before="120" w:after="120"/>
              <w:ind w:left="873" w:hanging="284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Tipologie di eventi traumatici</w:t>
            </w:r>
          </w:p>
          <w:p w14:paraId="2A8A13F3" w14:textId="77777777" w:rsidR="00E05406" w:rsidRPr="00B518AC" w:rsidRDefault="00E05406" w:rsidP="00E05406">
            <w:pPr>
              <w:pStyle w:val="Paragrafoelenco"/>
              <w:numPr>
                <w:ilvl w:val="0"/>
                <w:numId w:val="43"/>
              </w:numPr>
              <w:spacing w:before="120" w:after="120"/>
              <w:ind w:left="873" w:hanging="284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Struttura di personalità pregressa e impatto dell’evento traumatico</w:t>
            </w:r>
          </w:p>
          <w:p w14:paraId="0E2C1A90" w14:textId="77777777" w:rsidR="00E05406" w:rsidRPr="00B518AC" w:rsidRDefault="00E05406" w:rsidP="00E05406">
            <w:pPr>
              <w:pStyle w:val="Paragrafoelenco"/>
              <w:numPr>
                <w:ilvl w:val="0"/>
                <w:numId w:val="43"/>
              </w:numPr>
              <w:spacing w:before="120" w:after="120"/>
              <w:ind w:left="873" w:hanging="284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Gli esiti del trauma</w:t>
            </w:r>
          </w:p>
          <w:p w14:paraId="4D03AC27" w14:textId="77777777" w:rsidR="00E05406" w:rsidRPr="00B518AC" w:rsidRDefault="00E05406" w:rsidP="00E05406">
            <w:pPr>
              <w:pStyle w:val="Paragrafoelenco"/>
              <w:numPr>
                <w:ilvl w:val="0"/>
                <w:numId w:val="43"/>
              </w:numPr>
              <w:spacing w:before="120" w:after="120"/>
              <w:ind w:left="873" w:hanging="284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Le memorie traumatiche sensoriali</w:t>
            </w:r>
          </w:p>
          <w:p w14:paraId="20F02398" w14:textId="77777777" w:rsidR="00E05406" w:rsidRDefault="00E05406" w:rsidP="00E05406">
            <w:pPr>
              <w:pStyle w:val="Paragrafoelenco"/>
              <w:numPr>
                <w:ilvl w:val="0"/>
                <w:numId w:val="42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Approfondimenti</w:t>
            </w:r>
          </w:p>
          <w:p w14:paraId="37924660" w14:textId="77777777" w:rsidR="00E05406" w:rsidRDefault="00E05406" w:rsidP="00E05406">
            <w:pPr>
              <w:pStyle w:val="Paragrafoelenco"/>
              <w:numPr>
                <w:ilvl w:val="0"/>
                <w:numId w:val="44"/>
              </w:numPr>
              <w:spacing w:before="120" w:after="120"/>
              <w:ind w:left="873" w:hanging="284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Il mobbing</w:t>
            </w:r>
          </w:p>
          <w:p w14:paraId="01A2A7A5" w14:textId="77777777" w:rsidR="00E05406" w:rsidRDefault="00E05406" w:rsidP="00E05406">
            <w:pPr>
              <w:pStyle w:val="Paragrafoelenco"/>
              <w:numPr>
                <w:ilvl w:val="0"/>
                <w:numId w:val="44"/>
              </w:numPr>
              <w:spacing w:before="120" w:after="120"/>
              <w:ind w:left="873" w:hanging="284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Danno psichico da lutto</w:t>
            </w:r>
          </w:p>
          <w:p w14:paraId="58062574" w14:textId="77777777" w:rsidR="00E05406" w:rsidRPr="00B518AC" w:rsidRDefault="00E05406" w:rsidP="00E05406">
            <w:pPr>
              <w:pStyle w:val="Paragrafoelenco"/>
              <w:numPr>
                <w:ilvl w:val="0"/>
                <w:numId w:val="44"/>
              </w:numPr>
              <w:spacing w:before="120" w:after="120"/>
              <w:ind w:left="873" w:hanging="284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Danno psichico da menomazione somatica</w:t>
            </w:r>
          </w:p>
          <w:p w14:paraId="7ED7BC0A" w14:textId="77777777" w:rsidR="00E05406" w:rsidRPr="00A86A06" w:rsidRDefault="00E05406" w:rsidP="00E05406">
            <w:pPr>
              <w:pStyle w:val="Paragrafoelenco"/>
              <w:numPr>
                <w:ilvl w:val="0"/>
                <w:numId w:val="45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A86A06">
              <w:rPr>
                <w:bCs/>
              </w:rPr>
              <w:t>Questionari e interviste per valutare specifiche menomazioni</w:t>
            </w:r>
          </w:p>
          <w:p w14:paraId="3555BC53" w14:textId="77777777" w:rsidR="00E05406" w:rsidRDefault="00E05406" w:rsidP="00E05406">
            <w:pPr>
              <w:pStyle w:val="Paragrafoelenco"/>
              <w:numPr>
                <w:ilvl w:val="0"/>
                <w:numId w:val="45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A86A06">
              <w:rPr>
                <w:bCs/>
              </w:rPr>
              <w:t>Discussione di casi clinici</w:t>
            </w:r>
          </w:p>
          <w:p w14:paraId="571FC28A" w14:textId="77777777" w:rsidR="00E05406" w:rsidRDefault="00E05406" w:rsidP="00E05406">
            <w:pPr>
              <w:spacing w:before="120" w:after="120"/>
              <w:jc w:val="both"/>
              <w:rPr>
                <w:bCs/>
              </w:rPr>
            </w:pPr>
          </w:p>
          <w:p w14:paraId="33C7D289" w14:textId="77777777" w:rsidR="00E05406" w:rsidRPr="00A86A06" w:rsidRDefault="00E05406" w:rsidP="00E05406">
            <w:pPr>
              <w:pStyle w:val="Paragrafoelenco"/>
              <w:numPr>
                <w:ilvl w:val="0"/>
                <w:numId w:val="7"/>
              </w:numPr>
              <w:spacing w:before="120" w:after="120"/>
              <w:ind w:left="306" w:hanging="306"/>
              <w:contextualSpacing w:val="0"/>
              <w:jc w:val="both"/>
              <w:rPr>
                <w:b/>
              </w:rPr>
            </w:pPr>
            <w:r w:rsidRPr="00A86A06">
              <w:rPr>
                <w:b/>
              </w:rPr>
              <w:t>MODULO: IL MINORE NEI CASI DI SOSPETTO MALTRATTAMENTO E/O ABUSO SESSUALE</w:t>
            </w:r>
          </w:p>
          <w:p w14:paraId="13E4974E" w14:textId="77777777" w:rsidR="00E05406" w:rsidRPr="00A86A06" w:rsidRDefault="00E05406" w:rsidP="00E05406">
            <w:pPr>
              <w:pStyle w:val="Paragrafoelenco"/>
              <w:numPr>
                <w:ilvl w:val="0"/>
                <w:numId w:val="46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A86A06">
              <w:rPr>
                <w:bCs/>
              </w:rPr>
              <w:t>Il minore vittima di maltrattamento intrafamiliare e di abuso sessuale: aspetti clinici ed evolutivi</w:t>
            </w:r>
          </w:p>
          <w:p w14:paraId="438D5464" w14:textId="77777777" w:rsidR="00E05406" w:rsidRPr="00A86A06" w:rsidRDefault="00E05406" w:rsidP="00E05406">
            <w:pPr>
              <w:pStyle w:val="Paragrafoelenco"/>
              <w:numPr>
                <w:ilvl w:val="0"/>
                <w:numId w:val="46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A86A06">
              <w:rPr>
                <w:bCs/>
              </w:rPr>
              <w:t>L’analisi dei fattori di rischio e di protezione</w:t>
            </w:r>
          </w:p>
          <w:p w14:paraId="1FEB5DFE" w14:textId="77777777" w:rsidR="00E05406" w:rsidRPr="00A86A06" w:rsidRDefault="00E05406" w:rsidP="00E05406">
            <w:pPr>
              <w:pStyle w:val="Paragrafoelenco"/>
              <w:numPr>
                <w:ilvl w:val="0"/>
                <w:numId w:val="46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A86A06">
              <w:rPr>
                <w:bCs/>
              </w:rPr>
              <w:t>La costruzione dell’intervento peritale</w:t>
            </w:r>
          </w:p>
          <w:p w14:paraId="23818EB3" w14:textId="77777777" w:rsidR="00E05406" w:rsidRPr="00A86A06" w:rsidRDefault="00E05406" w:rsidP="00E05406">
            <w:pPr>
              <w:pStyle w:val="Paragrafoelenco"/>
              <w:numPr>
                <w:ilvl w:val="0"/>
                <w:numId w:val="46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A86A06">
              <w:rPr>
                <w:bCs/>
              </w:rPr>
              <w:t>Complessit</w:t>
            </w:r>
            <w:r>
              <w:rPr>
                <w:bCs/>
              </w:rPr>
              <w:t>à</w:t>
            </w:r>
            <w:r w:rsidRPr="00A86A06">
              <w:rPr>
                <w:bCs/>
              </w:rPr>
              <w:t xml:space="preserve"> e responsabilit</w:t>
            </w:r>
            <w:r>
              <w:rPr>
                <w:bCs/>
              </w:rPr>
              <w:t>à</w:t>
            </w:r>
            <w:r w:rsidRPr="00A86A06">
              <w:rPr>
                <w:bCs/>
              </w:rPr>
              <w:t xml:space="preserve"> del ruolo peritale</w:t>
            </w:r>
          </w:p>
          <w:p w14:paraId="3C4C300F" w14:textId="77777777" w:rsidR="00E05406" w:rsidRPr="00A86A06" w:rsidRDefault="00E05406" w:rsidP="00E05406">
            <w:pPr>
              <w:pStyle w:val="Paragrafoelenco"/>
              <w:numPr>
                <w:ilvl w:val="0"/>
                <w:numId w:val="46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A86A06">
              <w:rPr>
                <w:bCs/>
              </w:rPr>
              <w:t>Il rapporto con i Servizi di Tutela impegnati sul caso</w:t>
            </w:r>
          </w:p>
          <w:p w14:paraId="51DC90C8" w14:textId="77777777" w:rsidR="00E05406" w:rsidRPr="00A86A06" w:rsidRDefault="00E05406" w:rsidP="00E05406">
            <w:pPr>
              <w:pStyle w:val="Paragrafoelenco"/>
              <w:numPr>
                <w:ilvl w:val="0"/>
                <w:numId w:val="46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A86A06">
              <w:rPr>
                <w:bCs/>
              </w:rPr>
              <w:t>La valutazione della capacità a testimoniare del minore: metodologia e strumenti clinici e diagnostici</w:t>
            </w:r>
          </w:p>
          <w:p w14:paraId="15AB20A0" w14:textId="77777777" w:rsidR="00E05406" w:rsidRPr="00A86A06" w:rsidRDefault="00E05406" w:rsidP="00E05406">
            <w:pPr>
              <w:pStyle w:val="Paragrafoelenco"/>
              <w:numPr>
                <w:ilvl w:val="0"/>
                <w:numId w:val="46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A86A06">
              <w:rPr>
                <w:bCs/>
              </w:rPr>
              <w:t>L’ascolto del minore: buone prassi</w:t>
            </w:r>
          </w:p>
          <w:p w14:paraId="610F570A" w14:textId="77777777" w:rsidR="00E05406" w:rsidRPr="00A86A06" w:rsidRDefault="00E05406" w:rsidP="00E05406">
            <w:pPr>
              <w:pStyle w:val="Paragrafoelenco"/>
              <w:numPr>
                <w:ilvl w:val="0"/>
                <w:numId w:val="46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A86A06">
              <w:rPr>
                <w:bCs/>
              </w:rPr>
              <w:t>L’analisi delle dichiarazioni del minore</w:t>
            </w:r>
          </w:p>
          <w:p w14:paraId="248B0E53" w14:textId="77777777" w:rsidR="00E05406" w:rsidRPr="00A86A06" w:rsidRDefault="00E05406" w:rsidP="00E05406">
            <w:pPr>
              <w:pStyle w:val="Paragrafoelenco"/>
              <w:numPr>
                <w:ilvl w:val="0"/>
                <w:numId w:val="46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A86A06">
              <w:rPr>
                <w:bCs/>
              </w:rPr>
              <w:t>Le ipotesi di erronea denuncia: i ‘falsi positivi’</w:t>
            </w:r>
          </w:p>
          <w:p w14:paraId="2862DDC0" w14:textId="77777777" w:rsidR="00E05406" w:rsidRDefault="00E05406" w:rsidP="00E05406">
            <w:pPr>
              <w:pStyle w:val="Paragrafoelenco"/>
              <w:numPr>
                <w:ilvl w:val="0"/>
                <w:numId w:val="46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A86A06">
              <w:rPr>
                <w:bCs/>
              </w:rPr>
              <w:t>La denuncia di abuso sessuale nei casi di separazione conflittuale dei genitori</w:t>
            </w:r>
          </w:p>
          <w:p w14:paraId="1D893520" w14:textId="5589F402" w:rsidR="00E05406" w:rsidRPr="00E05406" w:rsidRDefault="00E05406" w:rsidP="00E05406">
            <w:pPr>
              <w:pStyle w:val="Paragrafoelenco"/>
              <w:numPr>
                <w:ilvl w:val="0"/>
                <w:numId w:val="46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E05406">
              <w:rPr>
                <w:bCs/>
              </w:rPr>
              <w:t>Discussione di casi clinici</w:t>
            </w:r>
          </w:p>
          <w:p w14:paraId="472FD8D0" w14:textId="77777777" w:rsidR="00A86A06" w:rsidRPr="00A86A06" w:rsidRDefault="00A86A06" w:rsidP="00E05406">
            <w:pPr>
              <w:spacing w:before="120" w:after="120"/>
              <w:jc w:val="both"/>
              <w:rPr>
                <w:bCs/>
              </w:rPr>
            </w:pPr>
          </w:p>
          <w:p w14:paraId="2739A57D" w14:textId="6439C4E4" w:rsidR="00B518AC" w:rsidRPr="00B518AC" w:rsidRDefault="00B518AC" w:rsidP="0031600E">
            <w:pPr>
              <w:pStyle w:val="Paragrafoelenco"/>
              <w:numPr>
                <w:ilvl w:val="0"/>
                <w:numId w:val="7"/>
              </w:numPr>
              <w:spacing w:before="120" w:after="120"/>
              <w:ind w:left="306" w:hanging="284"/>
              <w:contextualSpacing w:val="0"/>
              <w:jc w:val="both"/>
              <w:rPr>
                <w:b/>
              </w:rPr>
            </w:pPr>
            <w:r w:rsidRPr="00B518AC">
              <w:rPr>
                <w:b/>
              </w:rPr>
              <w:t>MODULO: PSICOLOGIA INVESTIGATIVA E CRIMINOLOGIA CLINICA</w:t>
            </w:r>
          </w:p>
          <w:p w14:paraId="698E6CB2" w14:textId="4334CAC6" w:rsidR="00B518AC" w:rsidRPr="00B518AC" w:rsidRDefault="00B518AC" w:rsidP="0031600E">
            <w:pPr>
              <w:pStyle w:val="Paragrafoelenco"/>
              <w:numPr>
                <w:ilvl w:val="1"/>
                <w:numId w:val="19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Il crimine e la sua genesi</w:t>
            </w:r>
          </w:p>
          <w:p w14:paraId="17ECE306" w14:textId="68AEAF2F" w:rsidR="00B518AC" w:rsidRPr="00B518AC" w:rsidRDefault="00B518AC" w:rsidP="0031600E">
            <w:pPr>
              <w:pStyle w:val="Paragrafoelenco"/>
              <w:numPr>
                <w:ilvl w:val="1"/>
                <w:numId w:val="19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Cattivi si nasce o si diventa? Cosa abbiamo imparato dall’esperimento di Stanford</w:t>
            </w:r>
          </w:p>
          <w:p w14:paraId="75CE2868" w14:textId="577F4E66" w:rsidR="00B518AC" w:rsidRPr="00B518AC" w:rsidRDefault="00B518AC" w:rsidP="0031600E">
            <w:pPr>
              <w:pStyle w:val="Paragrafoelenco"/>
              <w:numPr>
                <w:ilvl w:val="1"/>
                <w:numId w:val="19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Responsabilit</w:t>
            </w:r>
            <w:r>
              <w:rPr>
                <w:bCs/>
              </w:rPr>
              <w:t>à</w:t>
            </w:r>
            <w:r w:rsidRPr="00B518AC">
              <w:rPr>
                <w:bCs/>
              </w:rPr>
              <w:t xml:space="preserve"> e imputabilit</w:t>
            </w:r>
            <w:r>
              <w:rPr>
                <w:bCs/>
              </w:rPr>
              <w:t>à</w:t>
            </w:r>
            <w:r w:rsidRPr="00B518AC">
              <w:rPr>
                <w:bCs/>
              </w:rPr>
              <w:t>: capacità di intendere e di volere, capacità di stare in giudizio</w:t>
            </w:r>
          </w:p>
          <w:p w14:paraId="00F105B6" w14:textId="20151B28" w:rsidR="00B518AC" w:rsidRPr="00B518AC" w:rsidRDefault="00B518AC" w:rsidP="0031600E">
            <w:pPr>
              <w:pStyle w:val="Paragrafoelenco"/>
              <w:numPr>
                <w:ilvl w:val="1"/>
                <w:numId w:val="19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 xml:space="preserve">Il </w:t>
            </w:r>
            <w:proofErr w:type="spellStart"/>
            <w:r w:rsidRPr="00B518AC">
              <w:rPr>
                <w:bCs/>
              </w:rPr>
              <w:t>criminal</w:t>
            </w:r>
            <w:proofErr w:type="spellEnd"/>
            <w:r w:rsidRPr="00B518AC">
              <w:rPr>
                <w:bCs/>
              </w:rPr>
              <w:t xml:space="preserve"> profiling tra mito e realt</w:t>
            </w:r>
            <w:r>
              <w:rPr>
                <w:bCs/>
              </w:rPr>
              <w:t>à</w:t>
            </w:r>
          </w:p>
          <w:p w14:paraId="3974C832" w14:textId="3489E227" w:rsidR="00B518AC" w:rsidRPr="00B518AC" w:rsidRDefault="00B518AC" w:rsidP="0031600E">
            <w:pPr>
              <w:pStyle w:val="Paragrafoelenco"/>
              <w:numPr>
                <w:ilvl w:val="1"/>
                <w:numId w:val="19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La vittimologia</w:t>
            </w:r>
          </w:p>
          <w:p w14:paraId="5030FF08" w14:textId="1B9E4501" w:rsidR="00B518AC" w:rsidRPr="00B518AC" w:rsidRDefault="00B518AC" w:rsidP="0031600E">
            <w:pPr>
              <w:pStyle w:val="Paragrafoelenco"/>
              <w:numPr>
                <w:ilvl w:val="1"/>
                <w:numId w:val="19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La perizia criminologica e la perizia psichiatrica</w:t>
            </w:r>
          </w:p>
          <w:p w14:paraId="02B4A52F" w14:textId="4EFE1421" w:rsidR="00B518AC" w:rsidRPr="00B518AC" w:rsidRDefault="00B518AC" w:rsidP="0031600E">
            <w:pPr>
              <w:pStyle w:val="Paragrafoelenco"/>
              <w:numPr>
                <w:ilvl w:val="1"/>
                <w:numId w:val="19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La pericolosit</w:t>
            </w:r>
            <w:r>
              <w:rPr>
                <w:bCs/>
              </w:rPr>
              <w:t>à</w:t>
            </w:r>
            <w:r w:rsidRPr="00B518AC">
              <w:rPr>
                <w:bCs/>
              </w:rPr>
              <w:t xml:space="preserve"> sociale</w:t>
            </w:r>
          </w:p>
          <w:p w14:paraId="6731B64B" w14:textId="774511F2" w:rsidR="00B518AC" w:rsidRPr="00B518AC" w:rsidRDefault="00B518AC" w:rsidP="0031600E">
            <w:pPr>
              <w:pStyle w:val="Paragrafoelenco"/>
              <w:numPr>
                <w:ilvl w:val="1"/>
                <w:numId w:val="19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Analisi e differenze tra le diverse tipologie di omicidio: seriale, settario, familiare</w:t>
            </w:r>
          </w:p>
          <w:p w14:paraId="792B3A41" w14:textId="23095059" w:rsidR="00B518AC" w:rsidRPr="00B518AC" w:rsidRDefault="00B518AC" w:rsidP="0031600E">
            <w:pPr>
              <w:pStyle w:val="Paragrafoelenco"/>
              <w:numPr>
                <w:ilvl w:val="1"/>
                <w:numId w:val="19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Che cosa è la psicologia investigativa e quali sono i suoi campi di applicazione</w:t>
            </w:r>
          </w:p>
          <w:p w14:paraId="0A66CCBF" w14:textId="330C09F4" w:rsidR="00B518AC" w:rsidRPr="00B518AC" w:rsidRDefault="00B518AC" w:rsidP="0031600E">
            <w:pPr>
              <w:pStyle w:val="Paragrafoelenco"/>
              <w:numPr>
                <w:ilvl w:val="1"/>
                <w:numId w:val="19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lastRenderedPageBreak/>
              <w:t>T</w:t>
            </w:r>
            <w:r>
              <w:rPr>
                <w:bCs/>
              </w:rPr>
              <w:t>e</w:t>
            </w:r>
            <w:r w:rsidRPr="00B518AC">
              <w:rPr>
                <w:bCs/>
              </w:rPr>
              <w:t>cniche del colloquio investigativo</w:t>
            </w:r>
          </w:p>
          <w:p w14:paraId="24C97C0D" w14:textId="2BA8DB19" w:rsidR="00B518AC" w:rsidRPr="00B518AC" w:rsidRDefault="00B518AC" w:rsidP="0031600E">
            <w:pPr>
              <w:pStyle w:val="Paragrafoelenco"/>
              <w:numPr>
                <w:ilvl w:val="1"/>
                <w:numId w:val="19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 xml:space="preserve">Esame e controesame: la cross </w:t>
            </w:r>
            <w:proofErr w:type="spellStart"/>
            <w:r w:rsidRPr="00B518AC">
              <w:rPr>
                <w:bCs/>
              </w:rPr>
              <w:t>examination</w:t>
            </w:r>
            <w:proofErr w:type="spellEnd"/>
          </w:p>
          <w:p w14:paraId="60A8CF32" w14:textId="37A7C09B" w:rsidR="00B518AC" w:rsidRPr="00B518AC" w:rsidRDefault="00B518AC" w:rsidP="0031600E">
            <w:pPr>
              <w:pStyle w:val="Paragrafoelenco"/>
              <w:numPr>
                <w:ilvl w:val="1"/>
                <w:numId w:val="19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Attendibilit</w:t>
            </w:r>
            <w:r>
              <w:rPr>
                <w:bCs/>
              </w:rPr>
              <w:t>à</w:t>
            </w:r>
            <w:r w:rsidRPr="00B518AC">
              <w:rPr>
                <w:bCs/>
              </w:rPr>
              <w:t xml:space="preserve"> del testimone e della vittima</w:t>
            </w:r>
          </w:p>
          <w:p w14:paraId="47218E26" w14:textId="6815DA0E" w:rsidR="00B518AC" w:rsidRPr="00B518AC" w:rsidRDefault="00B518AC" w:rsidP="0031600E">
            <w:pPr>
              <w:pStyle w:val="Paragrafoelenco"/>
              <w:numPr>
                <w:ilvl w:val="1"/>
                <w:numId w:val="19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L’autopsia psicologica</w:t>
            </w:r>
          </w:p>
          <w:p w14:paraId="437EC76F" w14:textId="5B3BC2AE" w:rsidR="00B518AC" w:rsidRDefault="00B518AC" w:rsidP="0031600E">
            <w:pPr>
              <w:pStyle w:val="Paragrafoelenco"/>
              <w:numPr>
                <w:ilvl w:val="1"/>
                <w:numId w:val="19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Discussione di casi clinici</w:t>
            </w:r>
          </w:p>
          <w:p w14:paraId="1EA87F08" w14:textId="77777777" w:rsidR="00A86A06" w:rsidRPr="00A86A06" w:rsidRDefault="00A86A06" w:rsidP="0031600E">
            <w:pPr>
              <w:spacing w:before="120" w:after="120"/>
              <w:ind w:left="306"/>
              <w:jc w:val="both"/>
              <w:rPr>
                <w:bCs/>
              </w:rPr>
            </w:pPr>
          </w:p>
          <w:p w14:paraId="2E6341FA" w14:textId="02D38F46" w:rsidR="00B518AC" w:rsidRPr="00B518AC" w:rsidRDefault="00B518AC" w:rsidP="0031600E">
            <w:pPr>
              <w:pStyle w:val="Paragrafoelenco"/>
              <w:numPr>
                <w:ilvl w:val="0"/>
                <w:numId w:val="7"/>
              </w:numPr>
              <w:spacing w:before="120" w:after="120"/>
              <w:ind w:left="306" w:hanging="284"/>
              <w:contextualSpacing w:val="0"/>
              <w:jc w:val="both"/>
              <w:rPr>
                <w:b/>
              </w:rPr>
            </w:pPr>
            <w:r w:rsidRPr="00B518AC">
              <w:rPr>
                <w:b/>
              </w:rPr>
              <w:t>MODULO: IL CONTESTO PENALE</w:t>
            </w:r>
          </w:p>
          <w:p w14:paraId="30E6DA2E" w14:textId="400D3C09" w:rsidR="00B518AC" w:rsidRPr="00B518AC" w:rsidRDefault="00B518AC" w:rsidP="0031600E">
            <w:pPr>
              <w:pStyle w:val="Paragrafoelenco"/>
              <w:numPr>
                <w:ilvl w:val="1"/>
                <w:numId w:val="21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Imputabilit</w:t>
            </w:r>
            <w:r>
              <w:rPr>
                <w:bCs/>
              </w:rPr>
              <w:t>à</w:t>
            </w:r>
          </w:p>
          <w:p w14:paraId="234CDFB1" w14:textId="4ECE895F" w:rsidR="00B518AC" w:rsidRPr="00B518AC" w:rsidRDefault="00B518AC" w:rsidP="0031600E">
            <w:pPr>
              <w:pStyle w:val="Paragrafoelenco"/>
              <w:numPr>
                <w:ilvl w:val="1"/>
                <w:numId w:val="21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Pericolosit</w:t>
            </w:r>
            <w:r>
              <w:rPr>
                <w:bCs/>
              </w:rPr>
              <w:t>à</w:t>
            </w:r>
            <w:r w:rsidRPr="00B518AC">
              <w:rPr>
                <w:bCs/>
              </w:rPr>
              <w:t xml:space="preserve"> sociale</w:t>
            </w:r>
          </w:p>
          <w:p w14:paraId="572E5FFE" w14:textId="372B2BB1" w:rsidR="00B518AC" w:rsidRPr="00B518AC" w:rsidRDefault="00B518AC" w:rsidP="0031600E">
            <w:pPr>
              <w:pStyle w:val="Paragrafoelenco"/>
              <w:numPr>
                <w:ilvl w:val="0"/>
                <w:numId w:val="27"/>
              </w:numPr>
              <w:spacing w:before="120" w:after="120"/>
              <w:ind w:left="873" w:hanging="284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Riferimenti legislativi</w:t>
            </w:r>
          </w:p>
          <w:p w14:paraId="2925732F" w14:textId="15049C99" w:rsidR="00B518AC" w:rsidRPr="00B518AC" w:rsidRDefault="00B518AC" w:rsidP="0031600E">
            <w:pPr>
              <w:pStyle w:val="Paragrafoelenco"/>
              <w:numPr>
                <w:ilvl w:val="0"/>
                <w:numId w:val="27"/>
              </w:numPr>
              <w:spacing w:before="120" w:after="120"/>
              <w:ind w:left="873" w:hanging="284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 xml:space="preserve">La procedura peritale, la rilevanza dei test </w:t>
            </w:r>
            <w:r w:rsidRPr="00B518AC">
              <w:rPr>
                <w:bCs/>
              </w:rPr>
              <w:t> La risposta ai quesiti peritali</w:t>
            </w:r>
          </w:p>
          <w:p w14:paraId="1CC098BC" w14:textId="422FA64E" w:rsidR="00B518AC" w:rsidRPr="00B518AC" w:rsidRDefault="00B518AC" w:rsidP="0031600E">
            <w:pPr>
              <w:pStyle w:val="Paragrafoelenco"/>
              <w:numPr>
                <w:ilvl w:val="1"/>
                <w:numId w:val="23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La capacità di stare in giudizio</w:t>
            </w:r>
          </w:p>
          <w:p w14:paraId="23B022CA" w14:textId="6C97EF01" w:rsidR="00B518AC" w:rsidRPr="00B518AC" w:rsidRDefault="00B518AC" w:rsidP="0031600E">
            <w:pPr>
              <w:pStyle w:val="Paragrafoelenco"/>
              <w:numPr>
                <w:ilvl w:val="1"/>
                <w:numId w:val="23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La circonvenzione di incapace</w:t>
            </w:r>
          </w:p>
          <w:p w14:paraId="37336597" w14:textId="435BF511" w:rsidR="00B518AC" w:rsidRPr="00B518AC" w:rsidRDefault="00B518AC" w:rsidP="0031600E">
            <w:pPr>
              <w:pStyle w:val="Paragrafoelenco"/>
              <w:numPr>
                <w:ilvl w:val="1"/>
                <w:numId w:val="23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L’idoneit</w:t>
            </w:r>
            <w:r>
              <w:rPr>
                <w:bCs/>
              </w:rPr>
              <w:t>à</w:t>
            </w:r>
            <w:r w:rsidRPr="00B518AC">
              <w:rPr>
                <w:bCs/>
              </w:rPr>
              <w:t xml:space="preserve"> a rendere testimonianza</w:t>
            </w:r>
          </w:p>
          <w:p w14:paraId="49CD3343" w14:textId="73943BBE" w:rsidR="00B518AC" w:rsidRPr="00B518AC" w:rsidRDefault="00B518AC" w:rsidP="0031600E">
            <w:pPr>
              <w:pStyle w:val="Paragrafoelenco"/>
              <w:numPr>
                <w:ilvl w:val="1"/>
                <w:numId w:val="23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La simulazione</w:t>
            </w:r>
          </w:p>
          <w:p w14:paraId="60347046" w14:textId="4A7EFA64" w:rsidR="00B518AC" w:rsidRPr="00B518AC" w:rsidRDefault="00B518AC" w:rsidP="0031600E">
            <w:pPr>
              <w:pStyle w:val="Paragrafoelenco"/>
              <w:numPr>
                <w:ilvl w:val="0"/>
                <w:numId w:val="28"/>
              </w:numPr>
              <w:spacing w:before="120" w:after="120"/>
              <w:ind w:left="873" w:hanging="284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Riferimenti legislativi</w:t>
            </w:r>
          </w:p>
          <w:p w14:paraId="56C40C96" w14:textId="5B4907FC" w:rsidR="00B518AC" w:rsidRPr="00B518AC" w:rsidRDefault="00B518AC" w:rsidP="0031600E">
            <w:pPr>
              <w:pStyle w:val="Paragrafoelenco"/>
              <w:numPr>
                <w:ilvl w:val="0"/>
                <w:numId w:val="28"/>
              </w:numPr>
              <w:spacing w:before="120" w:after="120"/>
              <w:ind w:left="873" w:hanging="284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 xml:space="preserve">La procedura peritale, la rilevanza dei test </w:t>
            </w:r>
            <w:r w:rsidRPr="00B518AC">
              <w:rPr>
                <w:bCs/>
              </w:rPr>
              <w:t> La risposta ai quesiti peritali</w:t>
            </w:r>
          </w:p>
          <w:p w14:paraId="3A23CA8F" w14:textId="531CA3CB" w:rsidR="00B518AC" w:rsidRPr="00B518AC" w:rsidRDefault="00B518AC" w:rsidP="0031600E">
            <w:pPr>
              <w:pStyle w:val="Paragrafoelenco"/>
              <w:numPr>
                <w:ilvl w:val="0"/>
                <w:numId w:val="28"/>
              </w:numPr>
              <w:spacing w:before="120" w:after="120"/>
              <w:ind w:left="873" w:hanging="284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Il problema dei falsi ricordi</w:t>
            </w:r>
          </w:p>
          <w:p w14:paraId="0A1E914A" w14:textId="41A4D9C9" w:rsidR="00B518AC" w:rsidRPr="00B518AC" w:rsidRDefault="00B518AC" w:rsidP="0031600E">
            <w:pPr>
              <w:pStyle w:val="Paragrafoelenco"/>
              <w:numPr>
                <w:ilvl w:val="1"/>
                <w:numId w:val="26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L’integrazione tra psichiatra e psicologo nell’ambito penale</w:t>
            </w:r>
          </w:p>
          <w:p w14:paraId="2F06BC3B" w14:textId="78DACE8A" w:rsidR="00B518AC" w:rsidRPr="00B518AC" w:rsidRDefault="00B518AC" w:rsidP="0031600E">
            <w:pPr>
              <w:pStyle w:val="Paragrafoelenco"/>
              <w:numPr>
                <w:ilvl w:val="1"/>
                <w:numId w:val="26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Campi di applicazione della psicologia in ambito penale (Tribunale di Sorveglianza, Tribunale</w:t>
            </w:r>
            <w:r>
              <w:rPr>
                <w:bCs/>
              </w:rPr>
              <w:t xml:space="preserve"> </w:t>
            </w:r>
            <w:r w:rsidRPr="00B518AC">
              <w:rPr>
                <w:bCs/>
              </w:rPr>
              <w:t>per i minorenni, Servizio nuovi giunti, Carceri)</w:t>
            </w:r>
          </w:p>
          <w:p w14:paraId="19B06300" w14:textId="3DB0D9F1" w:rsidR="00B518AC" w:rsidRDefault="00B518AC" w:rsidP="0031600E">
            <w:pPr>
              <w:pStyle w:val="Paragrafoelenco"/>
              <w:numPr>
                <w:ilvl w:val="1"/>
                <w:numId w:val="26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Discussione di casi clinici</w:t>
            </w:r>
          </w:p>
          <w:p w14:paraId="44A5CBDE" w14:textId="77777777" w:rsidR="00A86A06" w:rsidRPr="00A86A06" w:rsidRDefault="00A86A06" w:rsidP="0031600E">
            <w:pPr>
              <w:spacing w:before="120" w:after="120"/>
              <w:ind w:left="306"/>
              <w:jc w:val="both"/>
              <w:rPr>
                <w:bCs/>
              </w:rPr>
            </w:pPr>
          </w:p>
          <w:p w14:paraId="480A5C28" w14:textId="04E3D527" w:rsidR="00B518AC" w:rsidRPr="00B518AC" w:rsidRDefault="00B518AC" w:rsidP="0031600E">
            <w:pPr>
              <w:pStyle w:val="Paragrafoelenco"/>
              <w:numPr>
                <w:ilvl w:val="0"/>
                <w:numId w:val="7"/>
              </w:numPr>
              <w:spacing w:before="120" w:after="120"/>
              <w:ind w:left="306" w:hanging="284"/>
              <w:contextualSpacing w:val="0"/>
              <w:jc w:val="both"/>
              <w:rPr>
                <w:b/>
              </w:rPr>
            </w:pPr>
            <w:r w:rsidRPr="00B518AC">
              <w:rPr>
                <w:b/>
              </w:rPr>
              <w:t>MODULO: NEUROPSICOLOGIA FORENSE</w:t>
            </w:r>
          </w:p>
          <w:p w14:paraId="507E52D5" w14:textId="3F2DCC52" w:rsidR="00B518AC" w:rsidRPr="00B518AC" w:rsidRDefault="00B518AC" w:rsidP="0031600E">
            <w:pPr>
              <w:pStyle w:val="Paragrafoelenco"/>
              <w:numPr>
                <w:ilvl w:val="1"/>
                <w:numId w:val="32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Neuropsicologia clinica vs neuropsicologia forense</w:t>
            </w:r>
          </w:p>
          <w:p w14:paraId="193C893A" w14:textId="1DE524EB" w:rsidR="00B518AC" w:rsidRPr="00B518AC" w:rsidRDefault="00B518AC" w:rsidP="0031600E">
            <w:pPr>
              <w:pStyle w:val="Paragrafoelenco"/>
              <w:numPr>
                <w:ilvl w:val="1"/>
                <w:numId w:val="32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Neuropsicologia e neuroscienze cognitive: aspetti etici e metodologici</w:t>
            </w:r>
          </w:p>
          <w:p w14:paraId="4269335D" w14:textId="1F1539F9" w:rsidR="00B518AC" w:rsidRPr="00B518AC" w:rsidRDefault="00B518AC" w:rsidP="0031600E">
            <w:pPr>
              <w:pStyle w:val="Paragrafoelenco"/>
              <w:numPr>
                <w:ilvl w:val="1"/>
                <w:numId w:val="32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Neuropsicologia forense in ambito civile</w:t>
            </w:r>
          </w:p>
          <w:p w14:paraId="2687C056" w14:textId="4584F854" w:rsidR="00B518AC" w:rsidRPr="00B518AC" w:rsidRDefault="00B518AC" w:rsidP="0031600E">
            <w:pPr>
              <w:pStyle w:val="Paragrafoelenco"/>
              <w:numPr>
                <w:ilvl w:val="0"/>
                <w:numId w:val="33"/>
              </w:numPr>
              <w:spacing w:before="120" w:after="120"/>
              <w:ind w:left="873" w:hanging="284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Valutazione neuropsicologica del trauma cerebrale e del trauma emotivo (TCE, PTSD)</w:t>
            </w:r>
          </w:p>
          <w:p w14:paraId="58E44097" w14:textId="0177083F" w:rsidR="00B518AC" w:rsidRPr="00B518AC" w:rsidRDefault="00B518AC" w:rsidP="0031600E">
            <w:pPr>
              <w:pStyle w:val="Paragrafoelenco"/>
              <w:numPr>
                <w:ilvl w:val="0"/>
                <w:numId w:val="33"/>
              </w:numPr>
              <w:spacing w:before="120" w:after="120"/>
              <w:ind w:left="873" w:hanging="284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Valutazione neuropsicologica delle capacità di agire</w:t>
            </w:r>
          </w:p>
          <w:p w14:paraId="478EB779" w14:textId="38431B55" w:rsidR="00B518AC" w:rsidRPr="00B518AC" w:rsidRDefault="00B518AC" w:rsidP="0031600E">
            <w:pPr>
              <w:pStyle w:val="Paragrafoelenco"/>
              <w:numPr>
                <w:ilvl w:val="0"/>
                <w:numId w:val="34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Neuropsicologia forense in ambito medico-legale e delle assicurazioni</w:t>
            </w:r>
          </w:p>
          <w:p w14:paraId="492175E6" w14:textId="0608685D" w:rsidR="00B518AC" w:rsidRPr="00B518AC" w:rsidRDefault="00B518AC" w:rsidP="0031600E">
            <w:pPr>
              <w:pStyle w:val="Paragrafoelenco"/>
              <w:numPr>
                <w:ilvl w:val="0"/>
                <w:numId w:val="35"/>
              </w:numPr>
              <w:spacing w:before="120" w:after="120"/>
              <w:ind w:left="873" w:hanging="284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Valutazione neuropsicologica delle invalidit</w:t>
            </w:r>
            <w:r>
              <w:rPr>
                <w:bCs/>
              </w:rPr>
              <w:t>à</w:t>
            </w:r>
            <w:r w:rsidRPr="00B518AC">
              <w:rPr>
                <w:bCs/>
              </w:rPr>
              <w:t xml:space="preserve"> civili (infermit</w:t>
            </w:r>
            <w:r>
              <w:rPr>
                <w:bCs/>
              </w:rPr>
              <w:t>à</w:t>
            </w:r>
            <w:r w:rsidRPr="00B518AC">
              <w:rPr>
                <w:bCs/>
              </w:rPr>
              <w:t xml:space="preserve"> mentale, demenza)</w:t>
            </w:r>
          </w:p>
          <w:p w14:paraId="23B4C356" w14:textId="515CE680" w:rsidR="00B518AC" w:rsidRPr="00B518AC" w:rsidRDefault="00B518AC" w:rsidP="0031600E">
            <w:pPr>
              <w:pStyle w:val="Paragrafoelenco"/>
              <w:numPr>
                <w:ilvl w:val="0"/>
                <w:numId w:val="35"/>
              </w:numPr>
              <w:spacing w:before="120" w:after="120"/>
              <w:ind w:left="873" w:hanging="284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Valutazione neuropsicologica e accertamento di idoneit</w:t>
            </w:r>
            <w:r>
              <w:rPr>
                <w:bCs/>
              </w:rPr>
              <w:t>à</w:t>
            </w:r>
            <w:r w:rsidRPr="00B518AC">
              <w:rPr>
                <w:bCs/>
              </w:rPr>
              <w:t xml:space="preserve"> (lavorativa, guida, porto d’armi)</w:t>
            </w:r>
          </w:p>
          <w:p w14:paraId="68B6785B" w14:textId="3402CB83" w:rsidR="00B518AC" w:rsidRPr="00B518AC" w:rsidRDefault="00B518AC" w:rsidP="0031600E">
            <w:pPr>
              <w:pStyle w:val="Paragrafoelenco"/>
              <w:numPr>
                <w:ilvl w:val="0"/>
                <w:numId w:val="30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Neuropsicologia forense in ambito penale: capacità di intendere e volere e capacità di stare in giudizio</w:t>
            </w:r>
          </w:p>
          <w:p w14:paraId="3B342B27" w14:textId="6C53A088" w:rsidR="00B518AC" w:rsidRPr="00B518AC" w:rsidRDefault="00B518AC" w:rsidP="0031600E">
            <w:pPr>
              <w:pStyle w:val="Paragrafoelenco"/>
              <w:numPr>
                <w:ilvl w:val="0"/>
                <w:numId w:val="30"/>
              </w:numPr>
              <w:spacing w:before="120" w:after="120"/>
              <w:ind w:left="589" w:hanging="283"/>
              <w:contextualSpacing w:val="0"/>
              <w:jc w:val="both"/>
              <w:rPr>
                <w:bCs/>
              </w:rPr>
            </w:pPr>
            <w:r w:rsidRPr="00B518AC">
              <w:rPr>
                <w:bCs/>
              </w:rPr>
              <w:t>Simulazione: tecniche neuropsicologiche di detezione</w:t>
            </w:r>
          </w:p>
          <w:p w14:paraId="5A29054A" w14:textId="6355AA60" w:rsidR="00A86A06" w:rsidRPr="00E05406" w:rsidRDefault="00B518AC" w:rsidP="00E05406">
            <w:pPr>
              <w:pStyle w:val="Paragrafoelenco"/>
              <w:numPr>
                <w:ilvl w:val="0"/>
                <w:numId w:val="30"/>
              </w:numPr>
              <w:spacing w:before="120" w:after="120"/>
              <w:ind w:left="589" w:hanging="283"/>
              <w:contextualSpacing w:val="0"/>
              <w:jc w:val="both"/>
              <w:rPr>
                <w:b/>
              </w:rPr>
            </w:pPr>
            <w:r w:rsidRPr="00B518AC">
              <w:rPr>
                <w:bCs/>
              </w:rPr>
              <w:t>Discussione di casi clinici</w:t>
            </w:r>
          </w:p>
        </w:tc>
      </w:tr>
      <w:tr w:rsidR="0035401F" w14:paraId="59D11787" w14:textId="77777777" w:rsidTr="0035401F">
        <w:tc>
          <w:tcPr>
            <w:tcW w:w="9628" w:type="dxa"/>
          </w:tcPr>
          <w:p w14:paraId="50A82DA0" w14:textId="77777777" w:rsidR="0035401F" w:rsidRPr="0035401F" w:rsidRDefault="0035401F" w:rsidP="0031600E">
            <w:pPr>
              <w:spacing w:before="120" w:after="120"/>
              <w:jc w:val="both"/>
              <w:rPr>
                <w:color w:val="FF0000"/>
              </w:rPr>
            </w:pPr>
            <w:r w:rsidRPr="0035401F">
              <w:rPr>
                <w:b/>
                <w:color w:val="FF0000"/>
              </w:rPr>
              <w:lastRenderedPageBreak/>
              <w:t>Elenco Docenti con breve CV</w:t>
            </w:r>
            <w:r w:rsidRPr="0035401F">
              <w:rPr>
                <w:color w:val="FF0000"/>
              </w:rPr>
              <w:t>, ad es:</w:t>
            </w:r>
          </w:p>
          <w:p w14:paraId="5EEB3401" w14:textId="77777777" w:rsidR="0035401F" w:rsidRPr="0035401F" w:rsidRDefault="0035401F" w:rsidP="0031600E">
            <w:pPr>
              <w:spacing w:before="120" w:after="120"/>
              <w:jc w:val="both"/>
              <w:rPr>
                <w:color w:val="FF0000"/>
              </w:rPr>
            </w:pPr>
            <w:r w:rsidRPr="0035401F">
              <w:rPr>
                <w:color w:val="FF0000"/>
              </w:rPr>
              <w:t>Dott. Mario Rossi - Psicologo, Psicoterapeuta, Libero Professionista, Autore del Libro X.</w:t>
            </w:r>
          </w:p>
          <w:p w14:paraId="00370540" w14:textId="77777777" w:rsidR="0035401F" w:rsidRDefault="0035401F" w:rsidP="0031600E">
            <w:pPr>
              <w:spacing w:before="120" w:after="120"/>
              <w:jc w:val="both"/>
            </w:pPr>
            <w:r w:rsidRPr="0035401F">
              <w:rPr>
                <w:color w:val="FF0000"/>
              </w:rPr>
              <w:lastRenderedPageBreak/>
              <w:t>Prof.ssa Maria Bianchi - Medico, Psicoterapeuta, Docente presso l’Università Statale di Milano, Autrice di numerose pubblicazioni nell’ambito della Psicologia dello Sviluppo.</w:t>
            </w:r>
          </w:p>
        </w:tc>
      </w:tr>
      <w:tr w:rsidR="0035401F" w14:paraId="6EDA886B" w14:textId="77777777" w:rsidTr="0035401F">
        <w:tc>
          <w:tcPr>
            <w:tcW w:w="9628" w:type="dxa"/>
          </w:tcPr>
          <w:p w14:paraId="389725DD" w14:textId="77777777" w:rsidR="00E05406" w:rsidRPr="00E05406" w:rsidRDefault="00E05406" w:rsidP="00E05406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05406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lastRenderedPageBreak/>
              <w:t>Fabio Cotti</w:t>
            </w:r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Psicologo, </w:t>
            </w:r>
            <w:proofErr w:type="spellStart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Psicodiagnosta</w:t>
            </w:r>
            <w:proofErr w:type="spellEnd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Psicoterapeuta. Socio fondatore di Studio Associato </w:t>
            </w:r>
            <w:proofErr w:type="spellStart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RiPsi</w:t>
            </w:r>
            <w:proofErr w:type="spellEnd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Svolge (ha svolto) attività di consulenza e docenza per istituzioni pubbliche e private, tra cui: ASST Ovest Milanese (Neuropsichiatria Infantile e dell’Adolescente), ASST Lariana, ASST Bergamo Ovest, Università degli Studi di Milano-Bicocca, Università degli Studi di Pavia, Università degli Studi di Bergamo, Università della Valle d’Aosta, Scuola di Psicoterapia Breve Integrata, GST – Centro Medico Polifunzionale, GST – Centro Medico Kuster, Comune di Como. È (è stato) Consulente Tecnico d’Ufficio – in casi di affido/adozione di minori e in casi di valutazione/quantificazione in percentuale del danno biologico di natura psichica – presso: Tribunale Ordinario di Milano, Tribunale per i Minorenni di Milano, Tribunale di Varese, Tribunale di Como, Tribunale di Udine. Esercita la libera professione in ambito clinico e peritale. È autore di contribuiti e ricerche in psicologia clinica.</w:t>
            </w:r>
          </w:p>
          <w:p w14:paraId="19947198" w14:textId="77777777" w:rsidR="00E05406" w:rsidRPr="00E05406" w:rsidRDefault="00E05406" w:rsidP="00E05406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05406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Anna </w:t>
            </w:r>
            <w:proofErr w:type="spellStart"/>
            <w:r w:rsidRPr="00E05406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Balabio</w:t>
            </w:r>
            <w:proofErr w:type="spellEnd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Psicologa, Psicoterapeuta. Membro dell’Unità </w:t>
            </w:r>
            <w:proofErr w:type="spellStart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Psicoforense</w:t>
            </w:r>
            <w:proofErr w:type="spellEnd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di Milano, è docente per la Fondazione Gulotta. È Consulente Tecnico (civile) e Perito (penale) del Tribunale di Como.</w:t>
            </w:r>
          </w:p>
          <w:p w14:paraId="6ED693AE" w14:textId="77777777" w:rsidR="00E05406" w:rsidRPr="00E05406" w:rsidRDefault="00E05406" w:rsidP="00E05406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05406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Stefania Basilico</w:t>
            </w:r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Psicologa, Neuropsicologa, Psicoterapeuta. Ha conseguito il dottorato di ricerca in psicologia presso l’Università degli Studi di Pavia. Specialista ambulatoriale presso il Centro di Neuropsicologia Cognitiva dell’ASST Grande Ospedale Metropolitano Niguarda – Cà Granda di Milano. Cultrice della materia presso l’Università degli Studi di Pavia – Dipartimento di Scienze del Sistema Nervoso e del Comportamento, Sezione di Psicologia. È autrice di contributi e ricerche nell’ambito della neuropsicologia.</w:t>
            </w:r>
          </w:p>
          <w:p w14:paraId="38EC74A5" w14:textId="77777777" w:rsidR="00E05406" w:rsidRPr="00E05406" w:rsidRDefault="00E05406" w:rsidP="00E05406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05406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Silvia Bosio</w:t>
            </w:r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Psicologa clinica, </w:t>
            </w:r>
            <w:proofErr w:type="spellStart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Psicodiagnosta</w:t>
            </w:r>
            <w:proofErr w:type="spellEnd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È esperta di psicologia giuridica e strumenti di </w:t>
            </w:r>
            <w:proofErr w:type="spellStart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psicodiagnosi</w:t>
            </w:r>
            <w:proofErr w:type="spellEnd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in particolare in materia di valutazione del danno psichico e di valutazione delle competenze genitoriali in caso di abuso/maltrattamento di minore o divorzio/separazione/affido. Si occupa di formazione presso aziende e scuole di ogni ordine e grado e svolge interventi formativi rivolti alla cittadinanza. Si è specializzata in valutazione e </w:t>
            </w:r>
            <w:proofErr w:type="spellStart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psicodiagnosi</w:t>
            </w:r>
            <w:proofErr w:type="spellEnd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di Disturbi Specifici dell’Apprendimento ed effettua percorsi di sostegno al metodo di studio. Si occupa di formazione alla Polizia locale per conto di Regione Lombardia.</w:t>
            </w:r>
          </w:p>
          <w:p w14:paraId="6243B023" w14:textId="77777777" w:rsidR="00E05406" w:rsidRPr="00E05406" w:rsidRDefault="00E05406" w:rsidP="00E05406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05406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Cesira Di Guglielmo</w:t>
            </w:r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Psicologa, Psicoterapeuta. L’attività clinica è orientata da anni alla diagnosi e cura del trauma psichico, sia con pazienti adulti che con pazienti in età evolutiva (incluso maltrattamento e/o abuso sessuale). Svolge attualmente attività clinica, di formazione e di supervisione in regime di libera professione (ASL, Servizi Tutela Minori, ecc.). Effettua Consulenze Tecniche per il Tribunale per i Minorenni di Milano, per il Tribunale Civile e per la Procura.</w:t>
            </w:r>
          </w:p>
          <w:p w14:paraId="59C91285" w14:textId="77777777" w:rsidR="00E05406" w:rsidRPr="00E05406" w:rsidRDefault="00E05406" w:rsidP="00E05406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05406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Luciano Giromini</w:t>
            </w:r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 è professore associato presso il Dipartimento di Psicologia dell’Università di Torino. Ha lavorato per diversi anni a San Diego (California, US) e pubblicato circa 50 articoli scientifici su riviste internazionali di altissimo livello (H index = 10), ottenendo numerosi riconoscimenti scientifici. In particolare, nel 2012 la Society for </w:t>
            </w:r>
            <w:proofErr w:type="spellStart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Personality</w:t>
            </w:r>
            <w:proofErr w:type="spellEnd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Assessment</w:t>
            </w:r>
            <w:proofErr w:type="spellEnd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gli ha conferito un Mary </w:t>
            </w:r>
            <w:proofErr w:type="spellStart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Cerney</w:t>
            </w:r>
            <w:proofErr w:type="spellEnd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Award, e nel 2013 la U.S. </w:t>
            </w:r>
            <w:proofErr w:type="spellStart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Citizenship</w:t>
            </w:r>
            <w:proofErr w:type="spellEnd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Immigration</w:t>
            </w:r>
            <w:proofErr w:type="spellEnd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Services gli ha attribuito, esclusivamente per meriti scientifici, un visto denominato O1-A, Alien of </w:t>
            </w:r>
            <w:proofErr w:type="spellStart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Extraordinary</w:t>
            </w:r>
            <w:proofErr w:type="spellEnd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Ability</w:t>
            </w:r>
            <w:proofErr w:type="spellEnd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in the Science of </w:t>
            </w:r>
            <w:proofErr w:type="spellStart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Personality</w:t>
            </w:r>
            <w:proofErr w:type="spellEnd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Assessment</w:t>
            </w:r>
            <w:proofErr w:type="spellEnd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Attualmente è Consulting Editor del Journal of </w:t>
            </w:r>
            <w:proofErr w:type="spellStart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Personality</w:t>
            </w:r>
            <w:proofErr w:type="spellEnd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Assessment</w:t>
            </w:r>
            <w:proofErr w:type="spellEnd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 membro (unico tra gli Italiani) del R-PAS </w:t>
            </w:r>
            <w:proofErr w:type="spellStart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Research</w:t>
            </w:r>
            <w:proofErr w:type="spellEnd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&amp; Development Group. Inoltre, è co-autore, assieme al prof. Donald Viglione (California School of Professional </w:t>
            </w:r>
            <w:proofErr w:type="spellStart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Psychology</w:t>
            </w:r>
            <w:proofErr w:type="spellEnd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 dell’Inventory of </w:t>
            </w:r>
            <w:proofErr w:type="spellStart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Problems</w:t>
            </w:r>
            <w:proofErr w:type="spellEnd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29.</w:t>
            </w:r>
          </w:p>
          <w:p w14:paraId="11D85010" w14:textId="77777777" w:rsidR="00E05406" w:rsidRPr="00E05406" w:rsidRDefault="00E05406" w:rsidP="00E05406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05406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Eliana </w:t>
            </w:r>
            <w:proofErr w:type="spellStart"/>
            <w:r w:rsidRPr="00E05406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Girtanner</w:t>
            </w:r>
            <w:proofErr w:type="spellEnd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Psicologa, Psicoterapeuta. Consulente Tecnico d’Ufficio, attualmente è Giudice Onorario presso il Tribunale per i Minorenni di Milano. È docente in corsi di alta formazione.</w:t>
            </w:r>
          </w:p>
          <w:p w14:paraId="32841DD3" w14:textId="77777777" w:rsidR="00E05406" w:rsidRPr="00E05406" w:rsidRDefault="00E05406" w:rsidP="00E05406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05406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Monica </w:t>
            </w:r>
            <w:proofErr w:type="spellStart"/>
            <w:r w:rsidRPr="00E05406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Grobberio</w:t>
            </w:r>
            <w:proofErr w:type="spellEnd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Psicologa Neuropsicologa, Psicoterapeuta Cognitiva con formazione in EMDR, ACT (</w:t>
            </w:r>
            <w:proofErr w:type="spellStart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Acceptance</w:t>
            </w:r>
            <w:proofErr w:type="spellEnd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Committment</w:t>
            </w:r>
            <w:proofErr w:type="spellEnd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Therapy) e CFT (</w:t>
            </w:r>
            <w:proofErr w:type="spellStart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Compassion</w:t>
            </w:r>
            <w:proofErr w:type="spellEnd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Focused</w:t>
            </w:r>
            <w:proofErr w:type="spellEnd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Therapy).</w:t>
            </w:r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Specialista ambulatoriale, è Responsabile di Branca per l’Area Psicologica dell’ASST Lariana e referente del Laboratorio di Neuropsicologia Clinica delle UOSD Psicologia Clinica e UOC Neurologia della stessa Azienda. Si occupa di diagnostica differenziale delle demenze, dei disturbi cognitivi e delle cerebrolesioni acquisite, counseling e psicoterapia del paziente neurologico, riabilitazione ed attivazione cognitive.</w:t>
            </w:r>
          </w:p>
          <w:p w14:paraId="11790158" w14:textId="77777777" w:rsidR="00E05406" w:rsidRPr="00E05406" w:rsidRDefault="00E05406" w:rsidP="00E05406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05406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Salvatore </w:t>
            </w:r>
            <w:proofErr w:type="spellStart"/>
            <w:r w:rsidRPr="00E05406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Lapetina</w:t>
            </w:r>
            <w:proofErr w:type="spellEnd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Avvocato. Libero Professionista titolare di Studio Legale </w:t>
            </w:r>
            <w:proofErr w:type="spellStart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Lapetina</w:t>
            </w:r>
            <w:proofErr w:type="spellEnd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&amp; Partners con sedi in Como, Cantù, Milano e Torino. Si occupa di Diritto di Famiglia. Partecipa tutt’oggi a corsi di specializzazione in materia di Diritto Famiglia, sia come formazione specifica che in qualità di relatore per lo Studio Associato </w:t>
            </w:r>
            <w:proofErr w:type="spellStart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RiPsi</w:t>
            </w:r>
            <w:proofErr w:type="spellEnd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6A3550B4" w14:textId="77777777" w:rsidR="00E05406" w:rsidRPr="00E05406" w:rsidRDefault="00E05406" w:rsidP="00E05406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05406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Giulia </w:t>
            </w:r>
            <w:proofErr w:type="spellStart"/>
            <w:r w:rsidRPr="00E05406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Liva</w:t>
            </w:r>
            <w:proofErr w:type="spellEnd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Psicologa, </w:t>
            </w:r>
            <w:proofErr w:type="spellStart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Psicodiagnosta</w:t>
            </w:r>
            <w:proofErr w:type="spellEnd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in ambito clinico e peritale. Esperta in psicologia giuridica in ambito di separazione/divorzio e affido di minore, valutazione delle competenze genitoriali e valutazione del </w:t>
            </w:r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danno biologico di natura psichica. Ha collaborato con la Procura della Repubblica presso il Tribunale per i minorenni di Milano per la valutazione delle segnalazioni e nelle audizioni protette di minori. Svolge la libera professione ad orientamento psicoanalitico relazionale con bambini, adolescenti </w:t>
            </w:r>
            <w:proofErr w:type="gramStart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ed</w:t>
            </w:r>
            <w:proofErr w:type="gramEnd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adulti. Collabora con il CPS di Sesto San Giovanni (Milano) presso l’ASST Nord di Milano e con l’Associazione Sviluppo Educativo di Varese.</w:t>
            </w:r>
          </w:p>
          <w:p w14:paraId="1A65EB06" w14:textId="77777777" w:rsidR="00E05406" w:rsidRPr="00E05406" w:rsidRDefault="00E05406" w:rsidP="00E05406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05406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Mario </w:t>
            </w:r>
            <w:proofErr w:type="spellStart"/>
            <w:r w:rsidRPr="00E05406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Mantero</w:t>
            </w:r>
            <w:proofErr w:type="spellEnd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Medico chirurgo, specialista in Psichiatria, specialista in criminologia e psicopatologia forense. Autore di numerose pubblicazioni scientifiche internazionali, ha affiancato la professione clinica e quella forense maturando competenze ed esperienze sia negli Stati Uniti sia in Inghilterra. Già professore a contratto presso l’Università Statale di Milano e l’Università Bicocca. Perito presso il Tribunale di Milano e Consulente in vari Tribunali nazionali.</w:t>
            </w:r>
          </w:p>
          <w:p w14:paraId="4580877C" w14:textId="3CE8044B" w:rsidR="00A86A06" w:rsidRPr="00E05406" w:rsidRDefault="00E05406" w:rsidP="00E05406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05406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Alice Quadri</w:t>
            </w:r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Psicologa, </w:t>
            </w:r>
            <w:proofErr w:type="spellStart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Psicodiagnosta</w:t>
            </w:r>
            <w:proofErr w:type="spellEnd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Psicoterapeuta. Terapeuta EMDR. Esperta in </w:t>
            </w:r>
            <w:proofErr w:type="spellStart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Psicodiagnosi</w:t>
            </w:r>
            <w:proofErr w:type="spellEnd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sia in ambito clinico che peritale. Esperta in Psicologia Criminale e Investigativa. </w:t>
            </w:r>
            <w:proofErr w:type="gramStart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E’</w:t>
            </w:r>
            <w:proofErr w:type="gramEnd"/>
            <w:r w:rsidRPr="00E054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Consulente Tecnico (civile) e Perito (penale) del Tribunale di Milano, occupandosi di casi di separazione/divorzio e affido di minori, danno biologico di natura psichica, imputabilità e maltrattamenti/ abusi sui minori. Svolge la libera professione esercitando anche in qualità di psicoterapeuta ad orientamento breve focale integrato principalmente con adolescenti e adulti.</w:t>
            </w:r>
          </w:p>
        </w:tc>
      </w:tr>
    </w:tbl>
    <w:p w14:paraId="50B0720C" w14:textId="77777777" w:rsidR="0056031F" w:rsidRDefault="0056031F"/>
    <w:sectPr w:rsidR="0056031F" w:rsidSect="001521FA">
      <w:pgSz w:w="11906" w:h="16838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NeueLT Pro 55 Roman">
    <w:altName w:val="Arial"/>
    <w:panose1 w:val="020B0604020202020204"/>
    <w:charset w:val="00"/>
    <w:family w:val="swiss"/>
    <w:notTrueType/>
    <w:pitch w:val="variable"/>
    <w:sig w:usb0="00000001" w:usb1="5000205B" w:usb2="00000000" w:usb3="00000000" w:csb0="0000009B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6538"/>
    <w:multiLevelType w:val="hybridMultilevel"/>
    <w:tmpl w:val="8E501166"/>
    <w:lvl w:ilvl="0" w:tplc="FFFFFFFF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D3D2DEEC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C1D29"/>
    <w:multiLevelType w:val="hybridMultilevel"/>
    <w:tmpl w:val="E42892B0"/>
    <w:lvl w:ilvl="0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23EEE"/>
    <w:multiLevelType w:val="hybridMultilevel"/>
    <w:tmpl w:val="041AA534"/>
    <w:lvl w:ilvl="0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11CFD"/>
    <w:multiLevelType w:val="hybridMultilevel"/>
    <w:tmpl w:val="80D4EA42"/>
    <w:lvl w:ilvl="0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33B76"/>
    <w:multiLevelType w:val="hybridMultilevel"/>
    <w:tmpl w:val="99F48BEC"/>
    <w:lvl w:ilvl="0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F4D1B"/>
    <w:multiLevelType w:val="hybridMultilevel"/>
    <w:tmpl w:val="7B1C7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67CA3"/>
    <w:multiLevelType w:val="hybridMultilevel"/>
    <w:tmpl w:val="AAE0C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8434B"/>
    <w:multiLevelType w:val="hybridMultilevel"/>
    <w:tmpl w:val="D8666D34"/>
    <w:lvl w:ilvl="0" w:tplc="FFFFFFFF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05AEE"/>
    <w:multiLevelType w:val="hybridMultilevel"/>
    <w:tmpl w:val="42D2D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849F3"/>
    <w:multiLevelType w:val="hybridMultilevel"/>
    <w:tmpl w:val="DD2A33B4"/>
    <w:lvl w:ilvl="0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56081"/>
    <w:multiLevelType w:val="hybridMultilevel"/>
    <w:tmpl w:val="1A44ED1E"/>
    <w:lvl w:ilvl="0" w:tplc="0410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1" w15:restartNumberingAfterBreak="0">
    <w:nsid w:val="22222705"/>
    <w:multiLevelType w:val="hybridMultilevel"/>
    <w:tmpl w:val="56464696"/>
    <w:lvl w:ilvl="0" w:tplc="927AE140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87F0B"/>
    <w:multiLevelType w:val="hybridMultilevel"/>
    <w:tmpl w:val="584E3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714B2"/>
    <w:multiLevelType w:val="hybridMultilevel"/>
    <w:tmpl w:val="691CF0D0"/>
    <w:lvl w:ilvl="0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516CA"/>
    <w:multiLevelType w:val="hybridMultilevel"/>
    <w:tmpl w:val="76BA5D02"/>
    <w:lvl w:ilvl="0" w:tplc="7EE45B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C7A5E"/>
    <w:multiLevelType w:val="hybridMultilevel"/>
    <w:tmpl w:val="8D987974"/>
    <w:lvl w:ilvl="0" w:tplc="28827136">
      <w:start w:val="25"/>
      <w:numFmt w:val="bullet"/>
      <w:lvlText w:val="-"/>
      <w:lvlJc w:val="left"/>
      <w:pPr>
        <w:ind w:left="102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6" w15:restartNumberingAfterBreak="0">
    <w:nsid w:val="30696C92"/>
    <w:multiLevelType w:val="hybridMultilevel"/>
    <w:tmpl w:val="A68AA138"/>
    <w:lvl w:ilvl="0" w:tplc="5CA0B9B4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B05694"/>
    <w:multiLevelType w:val="hybridMultilevel"/>
    <w:tmpl w:val="F32C611E"/>
    <w:lvl w:ilvl="0" w:tplc="5090F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3A72F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40F25"/>
    <w:multiLevelType w:val="hybridMultilevel"/>
    <w:tmpl w:val="54B64BEA"/>
    <w:lvl w:ilvl="0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72D6D"/>
    <w:multiLevelType w:val="hybridMultilevel"/>
    <w:tmpl w:val="D92AC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024A2"/>
    <w:multiLevelType w:val="hybridMultilevel"/>
    <w:tmpl w:val="5268D3AE"/>
    <w:lvl w:ilvl="0" w:tplc="FFFFFFFF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9184E"/>
    <w:multiLevelType w:val="hybridMultilevel"/>
    <w:tmpl w:val="778A66B4"/>
    <w:lvl w:ilvl="0" w:tplc="FFFFFFFF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50FD1"/>
    <w:multiLevelType w:val="hybridMultilevel"/>
    <w:tmpl w:val="FA7C11C8"/>
    <w:lvl w:ilvl="0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C7C34"/>
    <w:multiLevelType w:val="hybridMultilevel"/>
    <w:tmpl w:val="3DE0176C"/>
    <w:lvl w:ilvl="0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37516"/>
    <w:multiLevelType w:val="hybridMultilevel"/>
    <w:tmpl w:val="54D4D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76068"/>
    <w:multiLevelType w:val="hybridMultilevel"/>
    <w:tmpl w:val="73725770"/>
    <w:lvl w:ilvl="0" w:tplc="0410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6" w15:restartNumberingAfterBreak="0">
    <w:nsid w:val="4D807FB4"/>
    <w:multiLevelType w:val="hybridMultilevel"/>
    <w:tmpl w:val="EA602212"/>
    <w:lvl w:ilvl="0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94173"/>
    <w:multiLevelType w:val="hybridMultilevel"/>
    <w:tmpl w:val="2AB01150"/>
    <w:lvl w:ilvl="0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8061E4"/>
    <w:multiLevelType w:val="hybridMultilevel"/>
    <w:tmpl w:val="7E388B30"/>
    <w:lvl w:ilvl="0" w:tplc="28827136">
      <w:start w:val="25"/>
      <w:numFmt w:val="bullet"/>
      <w:lvlText w:val="-"/>
      <w:lvlJc w:val="left"/>
      <w:pPr>
        <w:ind w:left="7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9" w15:restartNumberingAfterBreak="0">
    <w:nsid w:val="53AA5E6D"/>
    <w:multiLevelType w:val="hybridMultilevel"/>
    <w:tmpl w:val="6E5C1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F94662"/>
    <w:multiLevelType w:val="hybridMultilevel"/>
    <w:tmpl w:val="D1E48F48"/>
    <w:lvl w:ilvl="0" w:tplc="FFFFFFFF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808DE"/>
    <w:multiLevelType w:val="hybridMultilevel"/>
    <w:tmpl w:val="A0CE7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B5BD7"/>
    <w:multiLevelType w:val="hybridMultilevel"/>
    <w:tmpl w:val="0828246A"/>
    <w:lvl w:ilvl="0" w:tplc="B4A0FD3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DB09BB"/>
    <w:multiLevelType w:val="hybridMultilevel"/>
    <w:tmpl w:val="2C4829C0"/>
    <w:lvl w:ilvl="0" w:tplc="C73832D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0458D"/>
    <w:multiLevelType w:val="hybridMultilevel"/>
    <w:tmpl w:val="76AE791C"/>
    <w:lvl w:ilvl="0" w:tplc="3A486EC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F74BEC"/>
    <w:multiLevelType w:val="hybridMultilevel"/>
    <w:tmpl w:val="14A428FE"/>
    <w:lvl w:ilvl="0" w:tplc="FFFFFFFF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4E6977"/>
    <w:multiLevelType w:val="hybridMultilevel"/>
    <w:tmpl w:val="AE0CB834"/>
    <w:lvl w:ilvl="0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503A8B"/>
    <w:multiLevelType w:val="hybridMultilevel"/>
    <w:tmpl w:val="39FCF4D4"/>
    <w:lvl w:ilvl="0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FE5C04"/>
    <w:multiLevelType w:val="hybridMultilevel"/>
    <w:tmpl w:val="96C6AB1E"/>
    <w:lvl w:ilvl="0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23A2F"/>
    <w:multiLevelType w:val="hybridMultilevel"/>
    <w:tmpl w:val="DC8ED204"/>
    <w:lvl w:ilvl="0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00670"/>
    <w:multiLevelType w:val="hybridMultilevel"/>
    <w:tmpl w:val="47A01B5A"/>
    <w:lvl w:ilvl="0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C0374"/>
    <w:multiLevelType w:val="hybridMultilevel"/>
    <w:tmpl w:val="9BEE7B7E"/>
    <w:lvl w:ilvl="0" w:tplc="FFFFFFFF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257F2"/>
    <w:multiLevelType w:val="hybridMultilevel"/>
    <w:tmpl w:val="43126B22"/>
    <w:lvl w:ilvl="0" w:tplc="0410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3" w15:restartNumberingAfterBreak="0">
    <w:nsid w:val="7CC603FC"/>
    <w:multiLevelType w:val="hybridMultilevel"/>
    <w:tmpl w:val="0B8A030E"/>
    <w:lvl w:ilvl="0" w:tplc="43CC480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7D711C"/>
    <w:multiLevelType w:val="hybridMultilevel"/>
    <w:tmpl w:val="3ACE657E"/>
    <w:lvl w:ilvl="0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210ABC"/>
    <w:multiLevelType w:val="hybridMultilevel"/>
    <w:tmpl w:val="7CB25FA8"/>
    <w:lvl w:ilvl="0" w:tplc="FFFFFFFF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689056">
    <w:abstractNumId w:val="33"/>
  </w:num>
  <w:num w:numId="2" w16cid:durableId="497186435">
    <w:abstractNumId w:val="43"/>
  </w:num>
  <w:num w:numId="3" w16cid:durableId="654915674">
    <w:abstractNumId w:val="11"/>
  </w:num>
  <w:num w:numId="4" w16cid:durableId="1005404443">
    <w:abstractNumId w:val="32"/>
  </w:num>
  <w:num w:numId="5" w16cid:durableId="1057896718">
    <w:abstractNumId w:val="34"/>
  </w:num>
  <w:num w:numId="6" w16cid:durableId="1889562125">
    <w:abstractNumId w:val="16"/>
  </w:num>
  <w:num w:numId="7" w16cid:durableId="1721585923">
    <w:abstractNumId w:val="17"/>
  </w:num>
  <w:num w:numId="8" w16cid:durableId="1885293082">
    <w:abstractNumId w:val="44"/>
  </w:num>
  <w:num w:numId="9" w16cid:durableId="1745486609">
    <w:abstractNumId w:val="14"/>
  </w:num>
  <w:num w:numId="10" w16cid:durableId="1638414729">
    <w:abstractNumId w:val="38"/>
  </w:num>
  <w:num w:numId="11" w16cid:durableId="1326782044">
    <w:abstractNumId w:val="7"/>
  </w:num>
  <w:num w:numId="12" w16cid:durableId="975256520">
    <w:abstractNumId w:val="9"/>
  </w:num>
  <w:num w:numId="13" w16cid:durableId="1488593030">
    <w:abstractNumId w:val="40"/>
  </w:num>
  <w:num w:numId="14" w16cid:durableId="494145471">
    <w:abstractNumId w:val="41"/>
  </w:num>
  <w:num w:numId="15" w16cid:durableId="731273546">
    <w:abstractNumId w:val="12"/>
  </w:num>
  <w:num w:numId="16" w16cid:durableId="564994860">
    <w:abstractNumId w:val="6"/>
  </w:num>
  <w:num w:numId="17" w16cid:durableId="1323196272">
    <w:abstractNumId w:val="5"/>
  </w:num>
  <w:num w:numId="18" w16cid:durableId="1961766884">
    <w:abstractNumId w:val="36"/>
  </w:num>
  <w:num w:numId="19" w16cid:durableId="756294289">
    <w:abstractNumId w:val="21"/>
  </w:num>
  <w:num w:numId="20" w16cid:durableId="1149244212">
    <w:abstractNumId w:val="39"/>
  </w:num>
  <w:num w:numId="21" w16cid:durableId="1536190787">
    <w:abstractNumId w:val="35"/>
  </w:num>
  <w:num w:numId="22" w16cid:durableId="1043097538">
    <w:abstractNumId w:val="22"/>
  </w:num>
  <w:num w:numId="23" w16cid:durableId="1843470400">
    <w:abstractNumId w:val="30"/>
  </w:num>
  <w:num w:numId="24" w16cid:durableId="1369916402">
    <w:abstractNumId w:val="37"/>
  </w:num>
  <w:num w:numId="25" w16cid:durableId="129440172">
    <w:abstractNumId w:val="3"/>
  </w:num>
  <w:num w:numId="26" w16cid:durableId="1349600077">
    <w:abstractNumId w:val="0"/>
  </w:num>
  <w:num w:numId="27" w16cid:durableId="1875187521">
    <w:abstractNumId w:val="19"/>
  </w:num>
  <w:num w:numId="28" w16cid:durableId="1253853419">
    <w:abstractNumId w:val="8"/>
  </w:num>
  <w:num w:numId="29" w16cid:durableId="1264412014">
    <w:abstractNumId w:val="2"/>
  </w:num>
  <w:num w:numId="30" w16cid:durableId="1957637904">
    <w:abstractNumId w:val="18"/>
  </w:num>
  <w:num w:numId="31" w16cid:durableId="1705791364">
    <w:abstractNumId w:val="23"/>
  </w:num>
  <w:num w:numId="32" w16cid:durableId="581529608">
    <w:abstractNumId w:val="20"/>
  </w:num>
  <w:num w:numId="33" w16cid:durableId="1128663655">
    <w:abstractNumId w:val="24"/>
  </w:num>
  <w:num w:numId="34" w16cid:durableId="414865382">
    <w:abstractNumId w:val="27"/>
  </w:num>
  <w:num w:numId="35" w16cid:durableId="1036350460">
    <w:abstractNumId w:val="31"/>
  </w:num>
  <w:num w:numId="36" w16cid:durableId="750783245">
    <w:abstractNumId w:val="4"/>
  </w:num>
  <w:num w:numId="37" w16cid:durableId="2137137819">
    <w:abstractNumId w:val="45"/>
  </w:num>
  <w:num w:numId="38" w16cid:durableId="896167032">
    <w:abstractNumId w:val="1"/>
  </w:num>
  <w:num w:numId="39" w16cid:durableId="2139907727">
    <w:abstractNumId w:val="29"/>
  </w:num>
  <w:num w:numId="40" w16cid:durableId="1645967942">
    <w:abstractNumId w:val="13"/>
  </w:num>
  <w:num w:numId="41" w16cid:durableId="1182356648">
    <w:abstractNumId w:val="42"/>
  </w:num>
  <w:num w:numId="42" w16cid:durableId="1008992651">
    <w:abstractNumId w:val="28"/>
  </w:num>
  <w:num w:numId="43" w16cid:durableId="708408795">
    <w:abstractNumId w:val="10"/>
  </w:num>
  <w:num w:numId="44" w16cid:durableId="1572811880">
    <w:abstractNumId w:val="25"/>
  </w:num>
  <w:num w:numId="45" w16cid:durableId="15926764">
    <w:abstractNumId w:val="26"/>
  </w:num>
  <w:num w:numId="46" w16cid:durableId="4342555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ACE"/>
    <w:rsid w:val="0001263F"/>
    <w:rsid w:val="00022191"/>
    <w:rsid w:val="000E6C3B"/>
    <w:rsid w:val="00110D06"/>
    <w:rsid w:val="00111534"/>
    <w:rsid w:val="001521FA"/>
    <w:rsid w:val="001778BA"/>
    <w:rsid w:val="001A70CF"/>
    <w:rsid w:val="0031600E"/>
    <w:rsid w:val="0035401F"/>
    <w:rsid w:val="00411B4C"/>
    <w:rsid w:val="00427983"/>
    <w:rsid w:val="004459D3"/>
    <w:rsid w:val="005216AD"/>
    <w:rsid w:val="005567A1"/>
    <w:rsid w:val="0056031F"/>
    <w:rsid w:val="00561807"/>
    <w:rsid w:val="005674CA"/>
    <w:rsid w:val="005B212D"/>
    <w:rsid w:val="005D6055"/>
    <w:rsid w:val="0064136D"/>
    <w:rsid w:val="007178E7"/>
    <w:rsid w:val="00795A0D"/>
    <w:rsid w:val="007C2D45"/>
    <w:rsid w:val="007D2F51"/>
    <w:rsid w:val="008A1C26"/>
    <w:rsid w:val="00902E47"/>
    <w:rsid w:val="009513B2"/>
    <w:rsid w:val="0095399E"/>
    <w:rsid w:val="00986FBE"/>
    <w:rsid w:val="00990135"/>
    <w:rsid w:val="009F32F6"/>
    <w:rsid w:val="00A0116B"/>
    <w:rsid w:val="00A86A06"/>
    <w:rsid w:val="00AF3ACE"/>
    <w:rsid w:val="00B1606F"/>
    <w:rsid w:val="00B37015"/>
    <w:rsid w:val="00B518AC"/>
    <w:rsid w:val="00B91A6F"/>
    <w:rsid w:val="00BC645F"/>
    <w:rsid w:val="00C93971"/>
    <w:rsid w:val="00C95208"/>
    <w:rsid w:val="00CB7490"/>
    <w:rsid w:val="00D04DBD"/>
    <w:rsid w:val="00D358BE"/>
    <w:rsid w:val="00D663D2"/>
    <w:rsid w:val="00E05406"/>
    <w:rsid w:val="00EA098D"/>
    <w:rsid w:val="00ED6AB8"/>
    <w:rsid w:val="00F2289D"/>
    <w:rsid w:val="00F427BC"/>
    <w:rsid w:val="00FA5984"/>
    <w:rsid w:val="00FC4BD0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BC5F"/>
  <w15:chartTrackingRefBased/>
  <w15:docId w15:val="{26F13766-5F8C-4090-8D0D-ED58941B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SEZIONI">
    <w:name w:val="TitoloSEZIONI"/>
    <w:basedOn w:val="Normale"/>
    <w:next w:val="Normale"/>
    <w:link w:val="TitoloSEZIONICarattere"/>
    <w:autoRedefine/>
    <w:qFormat/>
    <w:rsid w:val="00110D06"/>
    <w:pPr>
      <w:widowControl w:val="0"/>
      <w:pBdr>
        <w:top w:val="single" w:sz="4" w:space="1" w:color="auto"/>
        <w:bottom w:val="single" w:sz="4" w:space="1" w:color="auto"/>
      </w:pBdr>
      <w:shd w:val="clear" w:color="auto" w:fill="FFFFFF" w:themeFill="background1"/>
      <w:spacing w:before="120" w:after="120" w:line="240" w:lineRule="auto"/>
    </w:pPr>
    <w:rPr>
      <w:rFonts w:ascii="HelveticaNeueLT Pro 55 Roman" w:hAnsi="HelveticaNeueLT Pro 55 Roman" w:cs="Leelawadee"/>
      <w:b/>
      <w:caps/>
      <w:sz w:val="17"/>
      <w:szCs w:val="20"/>
      <w:lang w:eastAsia="it-IT"/>
    </w:rPr>
  </w:style>
  <w:style w:type="character" w:customStyle="1" w:styleId="TitoloSEZIONICarattere">
    <w:name w:val="TitoloSEZIONI Carattere"/>
    <w:basedOn w:val="Carpredefinitoparagrafo"/>
    <w:link w:val="TitoloSEZIONI"/>
    <w:rsid w:val="00110D06"/>
    <w:rPr>
      <w:rFonts w:ascii="HelveticaNeueLT Pro 55 Roman" w:hAnsi="HelveticaNeueLT Pro 55 Roman" w:cs="Leelawadee"/>
      <w:b/>
      <w:caps/>
      <w:sz w:val="17"/>
      <w:szCs w:val="20"/>
      <w:shd w:val="clear" w:color="auto" w:fill="FFFFFF" w:themeFill="background1"/>
      <w:lang w:eastAsia="it-IT"/>
    </w:rPr>
  </w:style>
  <w:style w:type="paragraph" w:customStyle="1" w:styleId="Titolo3">
    <w:name w:val="Titolo3"/>
    <w:basedOn w:val="Normale"/>
    <w:link w:val="Titolo3Carattere"/>
    <w:qFormat/>
    <w:rsid w:val="004459D3"/>
    <w:pPr>
      <w:keepNext/>
      <w:widowControl w:val="0"/>
      <w:shd w:val="clear" w:color="auto" w:fill="FFFFFF" w:themeFill="background1"/>
      <w:spacing w:before="120" w:after="120" w:line="240" w:lineRule="auto"/>
    </w:pPr>
    <w:rPr>
      <w:rFonts w:ascii="HelveticaNeueLT Pro 55 Roman" w:hAnsi="HelveticaNeueLT Pro 55 Roman" w:cs="Leelawadee"/>
      <w:i/>
      <w:sz w:val="17"/>
      <w:szCs w:val="20"/>
      <w:lang w:eastAsia="it-IT"/>
    </w:rPr>
  </w:style>
  <w:style w:type="character" w:customStyle="1" w:styleId="Titolo3Carattere">
    <w:name w:val="Titolo3 Carattere"/>
    <w:basedOn w:val="Carpredefinitoparagrafo"/>
    <w:link w:val="Titolo3"/>
    <w:rsid w:val="004459D3"/>
    <w:rPr>
      <w:rFonts w:ascii="HelveticaNeueLT Pro 55 Roman" w:hAnsi="HelveticaNeueLT Pro 55 Roman" w:cs="Leelawadee"/>
      <w:i/>
      <w:sz w:val="17"/>
      <w:szCs w:val="20"/>
      <w:shd w:val="clear" w:color="auto" w:fill="FFFFFF" w:themeFill="background1"/>
      <w:lang w:eastAsia="it-IT"/>
    </w:rPr>
  </w:style>
  <w:style w:type="table" w:styleId="Grigliatabella">
    <w:name w:val="Table Grid"/>
    <w:basedOn w:val="Tabellanormale"/>
    <w:uiPriority w:val="39"/>
    <w:rsid w:val="00177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567A1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567A1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8A1C2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0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054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5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pl.it/corsi-master-elenco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2561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Sarracino</dc:creator>
  <cp:keywords/>
  <dc:description/>
  <cp:lastModifiedBy>Linda Zanotta</cp:lastModifiedBy>
  <cp:revision>14</cp:revision>
  <dcterms:created xsi:type="dcterms:W3CDTF">2021-07-22T20:37:00Z</dcterms:created>
  <dcterms:modified xsi:type="dcterms:W3CDTF">2023-12-17T15:02:00Z</dcterms:modified>
</cp:coreProperties>
</file>