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086C3" w14:textId="77777777" w:rsidR="002D537D" w:rsidRPr="002D537D" w:rsidRDefault="002D537D" w:rsidP="002D537D">
      <w:pPr>
        <w:pStyle w:val="Titolo3"/>
        <w:shd w:val="clear" w:color="auto" w:fill="F8F8F8"/>
        <w:spacing w:before="375" w:beforeAutospacing="0" w:after="150" w:afterAutospacing="0"/>
        <w:rPr>
          <w:rFonts w:ascii="Poppins" w:hAnsi="Poppins" w:cs="Poppins"/>
          <w:b w:val="0"/>
          <w:bCs w:val="0"/>
          <w:color w:val="FF0000"/>
        </w:rPr>
      </w:pPr>
      <w:r w:rsidRPr="002D537D">
        <w:rPr>
          <w:rFonts w:ascii="Poppins" w:hAnsi="Poppins" w:cs="Poppins"/>
          <w:b w:val="0"/>
          <w:bCs w:val="0"/>
          <w:color w:val="FF0000"/>
        </w:rPr>
        <w:t xml:space="preserve">L'accoglienza della vittima secondo la prospettiva </w:t>
      </w:r>
      <w:proofErr w:type="spellStart"/>
      <w:r w:rsidRPr="002D537D">
        <w:rPr>
          <w:rFonts w:ascii="Poppins" w:hAnsi="Poppins" w:cs="Poppins"/>
          <w:b w:val="0"/>
          <w:bCs w:val="0"/>
          <w:color w:val="FF0000"/>
        </w:rPr>
        <w:t>polivagale</w:t>
      </w:r>
      <w:proofErr w:type="spellEnd"/>
    </w:p>
    <w:p w14:paraId="5611BA3F" w14:textId="6D2573E0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0122F05C" w14:textId="492F3E96" w:rsidR="000E3747" w:rsidRDefault="000E3747">
      <w:r w:rsidRPr="000E3747">
        <w:rPr>
          <w:u w:val="single"/>
        </w:rPr>
        <w:t>Crediti ECM</w:t>
      </w:r>
      <w:r>
        <w:t xml:space="preserve">: </w:t>
      </w:r>
      <w:r w:rsidR="00D9589E">
        <w:t>4</w:t>
      </w:r>
      <w:r w:rsidR="002D537D">
        <w:t>,5</w:t>
      </w:r>
    </w:p>
    <w:p w14:paraId="5D0AEADF" w14:textId="586300B6" w:rsidR="00B85329" w:rsidRDefault="000E3747" w:rsidP="00B85329">
      <w:pPr>
        <w:spacing w:before="120" w:after="120"/>
      </w:pPr>
      <w:r w:rsidRPr="000E3747">
        <w:rPr>
          <w:u w:val="single"/>
        </w:rPr>
        <w:t>Attestato</w:t>
      </w:r>
      <w:r w:rsidR="00EA76A0">
        <w:t xml:space="preserve">: </w:t>
      </w:r>
      <w:r w:rsidR="002D537D">
        <w:t>di partecipazione</w:t>
      </w:r>
      <w:r w:rsidR="002F0317">
        <w:rPr>
          <w:rFonts w:ascii="Poppins" w:hAnsi="Poppins" w:cs="Poppins"/>
          <w:color w:val="555555"/>
          <w:sz w:val="26"/>
          <w:szCs w:val="26"/>
          <w:shd w:val="clear" w:color="auto" w:fill="F8F8F8"/>
        </w:rPr>
        <w:t> </w:t>
      </w:r>
    </w:p>
    <w:p w14:paraId="120F91AC" w14:textId="73D1029B" w:rsidR="002F0317" w:rsidRPr="002F0317" w:rsidRDefault="000E3747" w:rsidP="002F0317">
      <w:pPr>
        <w:shd w:val="clear" w:color="auto" w:fill="FFFFFF"/>
      </w:pPr>
      <w:r w:rsidRPr="000E3747">
        <w:rPr>
          <w:u w:val="single"/>
        </w:rPr>
        <w:t>Destinatari</w:t>
      </w:r>
      <w:r>
        <w:t>:</w:t>
      </w:r>
    </w:p>
    <w:p w14:paraId="31393E4A" w14:textId="77777777" w:rsidR="002D537D" w:rsidRPr="002D537D" w:rsidRDefault="002D537D" w:rsidP="002D537D">
      <w:pPr>
        <w:pStyle w:val="didefault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D537D">
        <w:rPr>
          <w:rFonts w:asciiTheme="minorHAnsi" w:eastAsiaTheme="minorHAnsi" w:hAnsiTheme="minorHAnsi" w:cstheme="minorBidi"/>
          <w:sz w:val="22"/>
          <w:szCs w:val="22"/>
          <w:lang w:eastAsia="en-US"/>
        </w:rPr>
        <w:t>La formazione è aperta a:</w:t>
      </w:r>
    </w:p>
    <w:p w14:paraId="7C177332" w14:textId="77777777" w:rsidR="002D537D" w:rsidRPr="002D537D" w:rsidRDefault="002D537D" w:rsidP="002D537D">
      <w:pPr>
        <w:pStyle w:val="didefault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D537D">
        <w:rPr>
          <w:rFonts w:asciiTheme="minorHAnsi" w:eastAsiaTheme="minorHAnsi" w:hAnsiTheme="minorHAnsi" w:cstheme="minorBidi"/>
          <w:sz w:val="22"/>
          <w:szCs w:val="22"/>
          <w:lang w:eastAsia="en-US"/>
        </w:rPr>
        <w:t>- Operatori di scuola;</w:t>
      </w:r>
    </w:p>
    <w:p w14:paraId="2AAB4EF5" w14:textId="77777777" w:rsidR="002D537D" w:rsidRPr="002D537D" w:rsidRDefault="002D537D" w:rsidP="002D537D">
      <w:pPr>
        <w:pStyle w:val="didefault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D537D">
        <w:rPr>
          <w:rFonts w:asciiTheme="minorHAnsi" w:eastAsiaTheme="minorHAnsi" w:hAnsiTheme="minorHAnsi" w:cstheme="minorBidi"/>
          <w:sz w:val="22"/>
          <w:szCs w:val="22"/>
          <w:lang w:eastAsia="en-US"/>
        </w:rPr>
        <w:t>- Operatori dei servizi sociali;</w:t>
      </w:r>
    </w:p>
    <w:p w14:paraId="0900E858" w14:textId="77777777" w:rsidR="002D537D" w:rsidRPr="002D537D" w:rsidRDefault="002D537D" w:rsidP="002D537D">
      <w:pPr>
        <w:pStyle w:val="didefault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D537D">
        <w:rPr>
          <w:rFonts w:asciiTheme="minorHAnsi" w:eastAsiaTheme="minorHAnsi" w:hAnsiTheme="minorHAnsi" w:cstheme="minorBidi"/>
          <w:sz w:val="22"/>
          <w:szCs w:val="22"/>
          <w:lang w:eastAsia="en-US"/>
        </w:rPr>
        <w:t>- Operatori di primo soccorso (medici, infermieri, operatori di ambulanza);</w:t>
      </w:r>
    </w:p>
    <w:p w14:paraId="02DE3B8F" w14:textId="77777777" w:rsidR="002D537D" w:rsidRPr="002D537D" w:rsidRDefault="002D537D" w:rsidP="002D537D">
      <w:pPr>
        <w:pStyle w:val="didefault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D537D">
        <w:rPr>
          <w:rFonts w:asciiTheme="minorHAnsi" w:eastAsiaTheme="minorHAnsi" w:hAnsiTheme="minorHAnsi" w:cstheme="minorBidi"/>
          <w:sz w:val="22"/>
          <w:szCs w:val="22"/>
          <w:lang w:eastAsia="en-US"/>
        </w:rPr>
        <w:t>- Operatori dell'area giudiziaria (magistrati, forze dell’ordine impegnate in codice rosa, codice rosso);</w:t>
      </w:r>
    </w:p>
    <w:p w14:paraId="229F8A48" w14:textId="77777777" w:rsidR="002D537D" w:rsidRPr="002D537D" w:rsidRDefault="002D537D" w:rsidP="002D537D">
      <w:pPr>
        <w:pStyle w:val="didefault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D537D">
        <w:rPr>
          <w:rFonts w:asciiTheme="minorHAnsi" w:eastAsiaTheme="minorHAnsi" w:hAnsiTheme="minorHAnsi" w:cstheme="minorBidi"/>
          <w:sz w:val="22"/>
          <w:szCs w:val="22"/>
          <w:lang w:eastAsia="en-US"/>
        </w:rPr>
        <w:t>- Operatori di giornalismo specializzato;</w:t>
      </w:r>
    </w:p>
    <w:p w14:paraId="5D88C1E0" w14:textId="77777777" w:rsidR="002D537D" w:rsidRPr="002D537D" w:rsidRDefault="002D537D" w:rsidP="002D537D">
      <w:pPr>
        <w:pStyle w:val="didefault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D537D">
        <w:rPr>
          <w:rFonts w:asciiTheme="minorHAnsi" w:eastAsiaTheme="minorHAnsi" w:hAnsiTheme="minorHAnsi" w:cstheme="minorBidi"/>
          <w:sz w:val="22"/>
          <w:szCs w:val="22"/>
          <w:lang w:eastAsia="en-US"/>
        </w:rPr>
        <w:t>- Operatori di centri antiviolenza, associazioni di auto-aiuto e comunità;</w:t>
      </w:r>
    </w:p>
    <w:p w14:paraId="6282976C" w14:textId="77777777" w:rsidR="002D537D" w:rsidRPr="002D537D" w:rsidRDefault="002D537D" w:rsidP="002D537D">
      <w:pPr>
        <w:pStyle w:val="didefault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D537D">
        <w:rPr>
          <w:rFonts w:asciiTheme="minorHAnsi" w:eastAsiaTheme="minorHAnsi" w:hAnsiTheme="minorHAnsi" w:cstheme="minorBidi"/>
          <w:sz w:val="22"/>
          <w:szCs w:val="22"/>
          <w:lang w:eastAsia="en-US"/>
        </w:rPr>
        <w:t>- Medici;</w:t>
      </w:r>
    </w:p>
    <w:p w14:paraId="46F7FD66" w14:textId="27433010" w:rsidR="002D537D" w:rsidRDefault="002D537D" w:rsidP="002D537D">
      <w:pPr>
        <w:pStyle w:val="didefault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D537D">
        <w:rPr>
          <w:rFonts w:asciiTheme="minorHAnsi" w:eastAsiaTheme="minorHAnsi" w:hAnsiTheme="minorHAnsi" w:cstheme="minorBidi"/>
          <w:sz w:val="22"/>
          <w:szCs w:val="22"/>
          <w:lang w:eastAsia="en-US"/>
        </w:rPr>
        <w:t>- Psicologi.</w:t>
      </w:r>
    </w:p>
    <w:p w14:paraId="5797A622" w14:textId="77777777" w:rsidR="002D537D" w:rsidRPr="002D537D" w:rsidRDefault="002D537D" w:rsidP="002D537D">
      <w:pPr>
        <w:pStyle w:val="didefault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9960EE5" w14:textId="0C60E921" w:rsidR="00EA76A0" w:rsidRPr="002D537D" w:rsidRDefault="000E3747" w:rsidP="00EA76A0">
      <w:pPr>
        <w:shd w:val="clear" w:color="auto" w:fill="FFFFFF"/>
        <w:jc w:val="both"/>
      </w:pPr>
      <w:r w:rsidRPr="000E3747">
        <w:rPr>
          <w:u w:val="single"/>
        </w:rPr>
        <w:t>Modalità di erogazione</w:t>
      </w:r>
      <w:r>
        <w:t xml:space="preserve">: </w:t>
      </w:r>
      <w:r w:rsidR="00EA76A0" w:rsidRPr="002D537D">
        <w:t>webinar live</w:t>
      </w:r>
      <w:r w:rsidR="002D537D" w:rsidRPr="002D537D">
        <w:t>.</w:t>
      </w:r>
    </w:p>
    <w:p w14:paraId="5E9F8B04" w14:textId="77777777" w:rsidR="002D537D" w:rsidRPr="002D537D" w:rsidRDefault="002D537D" w:rsidP="002D537D">
      <w:pPr>
        <w:shd w:val="clear" w:color="auto" w:fill="FFFFFF"/>
        <w:spacing w:after="0" w:line="240" w:lineRule="auto"/>
      </w:pPr>
      <w:r w:rsidRPr="002D537D">
        <w:t>Il primo modulo (dalle ore 9.00 alle ore 13.00) sarà accessibile a tutti gli operatori d’aiuto e sanitari.</w:t>
      </w:r>
    </w:p>
    <w:p w14:paraId="29A4F631" w14:textId="77777777" w:rsidR="002D537D" w:rsidRPr="002D537D" w:rsidRDefault="002D537D" w:rsidP="002D537D">
      <w:pPr>
        <w:shd w:val="clear" w:color="auto" w:fill="FFFFFF"/>
        <w:spacing w:after="0" w:line="240" w:lineRule="auto"/>
      </w:pPr>
      <w:r w:rsidRPr="002D537D">
        <w:t>Il secondo modulo (dalle 14.00 alle 16.00) costituisce una formazione aggiuntiva riservata a psicologi e medici.</w:t>
      </w:r>
    </w:p>
    <w:p w14:paraId="7CDC5C72" w14:textId="77777777" w:rsidR="002D537D" w:rsidRPr="00EA76A0" w:rsidRDefault="002D537D" w:rsidP="00EA76A0">
      <w:pPr>
        <w:shd w:val="clear" w:color="auto" w:fill="FFFFFF"/>
        <w:jc w:val="both"/>
        <w:rPr>
          <w:rFonts w:cs="Libel Suit"/>
          <w:color w:val="000000"/>
          <w:sz w:val="23"/>
          <w:szCs w:val="23"/>
        </w:rPr>
      </w:pPr>
    </w:p>
    <w:p w14:paraId="7D07DCE7" w14:textId="3F9AC629" w:rsidR="000E3747" w:rsidRDefault="00EA76A0">
      <w:r>
        <w:rPr>
          <w:u w:val="single"/>
        </w:rPr>
        <w:t>Programma del corso</w:t>
      </w:r>
      <w:r w:rsidR="000E3747">
        <w:t>:</w:t>
      </w:r>
    </w:p>
    <w:p w14:paraId="3B91049C" w14:textId="77777777" w:rsidR="002D537D" w:rsidRPr="002D537D" w:rsidRDefault="002D537D" w:rsidP="002D537D">
      <w:pPr>
        <w:shd w:val="clear" w:color="auto" w:fill="FFFFFF"/>
        <w:spacing w:after="0" w:line="240" w:lineRule="auto"/>
      </w:pPr>
      <w:r w:rsidRPr="002D537D">
        <w:t xml:space="preserve">Comprendere il funzionamento </w:t>
      </w:r>
      <w:proofErr w:type="spellStart"/>
      <w:r w:rsidRPr="002D537D">
        <w:t>polivagale</w:t>
      </w:r>
      <w:proofErr w:type="spellEnd"/>
      <w:r w:rsidRPr="002D537D">
        <w:t xml:space="preserve"> significa capire se la persona con cui stiamo trattando sta in uno stato neuropsicologico dove l’ingaggio sociale è al momento accessibile, possibile, o temporaneamente bloccato. Così come non possiamo avvicinarci bruscamente a un cagnolino che è stato preso a calci, ed occorre prima acquisirne la fiducia, analogamente occorre superare la diffidenza arcaica della persona maltratta, la cui fiducia nelle relazioni è stata violentemente tradita.   </w:t>
      </w:r>
    </w:p>
    <w:p w14:paraId="456AA9F1" w14:textId="77777777" w:rsidR="002D537D" w:rsidRPr="002D537D" w:rsidRDefault="002D537D" w:rsidP="002D537D">
      <w:pPr>
        <w:shd w:val="clear" w:color="auto" w:fill="FFFFFF"/>
        <w:spacing w:after="0" w:line="240" w:lineRule="auto"/>
      </w:pPr>
      <w:r w:rsidRPr="002D537D">
        <w:t xml:space="preserve">Tutto questo può avvenire solo all'interno di un contesto relazionale di fiducia e sicurezza: la vittima traumatizzata tendenzialmente ha un vissuto di sfiducia e diffidenza nelle relazioni quando si deve scoprire emozionalmente e senza aver creato prima questo clima di fiducia e sicurezza non avrà modo di accedere a queste aree sensibili. La costruzione della Mappa Vagale aiuterà entrambi a creare un ambiente favorevole e sicuro e ad evitare stimoli che possano mettere sulla difensiva il sistema </w:t>
      </w:r>
      <w:proofErr w:type="spellStart"/>
      <w:r w:rsidRPr="002D537D">
        <w:t>neurocettivo</w:t>
      </w:r>
      <w:proofErr w:type="spellEnd"/>
      <w:r w:rsidRPr="002D537D">
        <w:t>.</w:t>
      </w:r>
    </w:p>
    <w:p w14:paraId="315D175F" w14:textId="28CE0042" w:rsidR="00B85329" w:rsidRPr="00D9589E" w:rsidRDefault="00B85329" w:rsidP="00B85329">
      <w:pPr>
        <w:pStyle w:val="p2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9589E">
        <w:rPr>
          <w:rFonts w:asciiTheme="minorHAnsi" w:hAnsiTheme="minorHAnsi" w:cstheme="minorHAnsi"/>
          <w:sz w:val="22"/>
          <w:szCs w:val="22"/>
          <w:u w:val="single"/>
        </w:rPr>
        <w:t>SBOCCHI LAVORATIVI</w:t>
      </w:r>
    </w:p>
    <w:p w14:paraId="18A605E6" w14:textId="77777777" w:rsidR="002D537D" w:rsidRPr="002D537D" w:rsidRDefault="002D537D" w:rsidP="002D537D">
      <w:pPr>
        <w:shd w:val="clear" w:color="auto" w:fill="FFFFFF"/>
        <w:spacing w:after="0" w:line="240" w:lineRule="auto"/>
      </w:pPr>
      <w:r w:rsidRPr="002D537D">
        <w:t>- Attività privata;</w:t>
      </w:r>
    </w:p>
    <w:p w14:paraId="343D04F3" w14:textId="77777777" w:rsidR="002D537D" w:rsidRPr="002D537D" w:rsidRDefault="002D537D" w:rsidP="002D537D">
      <w:pPr>
        <w:shd w:val="clear" w:color="auto" w:fill="FFFFFF"/>
        <w:spacing w:after="0" w:line="240" w:lineRule="auto"/>
      </w:pPr>
      <w:r w:rsidRPr="002D537D">
        <w:t>- Centri pubblici e/o privati di cura del trauma;</w:t>
      </w:r>
    </w:p>
    <w:p w14:paraId="23F3B831" w14:textId="77777777" w:rsidR="002D537D" w:rsidRPr="002D537D" w:rsidRDefault="002D537D" w:rsidP="002D537D">
      <w:pPr>
        <w:shd w:val="clear" w:color="auto" w:fill="FFFFFF"/>
        <w:spacing w:after="0" w:line="240" w:lineRule="auto"/>
      </w:pPr>
      <w:r w:rsidRPr="002D537D">
        <w:t>- Centro antiviolenza;</w:t>
      </w:r>
    </w:p>
    <w:p w14:paraId="57EE0871" w14:textId="77777777" w:rsidR="002D537D" w:rsidRPr="002D537D" w:rsidRDefault="002D537D" w:rsidP="002D537D">
      <w:pPr>
        <w:shd w:val="clear" w:color="auto" w:fill="FFFFFF"/>
        <w:spacing w:after="0" w:line="240" w:lineRule="auto"/>
      </w:pPr>
      <w:r w:rsidRPr="002D537D">
        <w:t>- Centri per minori;</w:t>
      </w:r>
    </w:p>
    <w:p w14:paraId="61C6AC51" w14:textId="77777777" w:rsidR="002D537D" w:rsidRPr="002D537D" w:rsidRDefault="002D537D" w:rsidP="002D537D">
      <w:pPr>
        <w:shd w:val="clear" w:color="auto" w:fill="FFFFFF"/>
        <w:spacing w:after="0" w:line="240" w:lineRule="auto"/>
      </w:pPr>
      <w:r w:rsidRPr="002D537D">
        <w:t>- Comunità per vittime (violenza, tossicodipendenza, case-famiglia e case rifugio);</w:t>
      </w:r>
    </w:p>
    <w:p w14:paraId="1DCD9464" w14:textId="77777777" w:rsidR="002D537D" w:rsidRPr="002D537D" w:rsidRDefault="002D537D" w:rsidP="002D537D">
      <w:pPr>
        <w:shd w:val="clear" w:color="auto" w:fill="FFFFFF"/>
        <w:spacing w:after="0" w:line="240" w:lineRule="auto"/>
      </w:pPr>
      <w:r w:rsidRPr="002D537D">
        <w:t>- Associazioni di primo soccorso.</w:t>
      </w:r>
    </w:p>
    <w:p w14:paraId="2AD216AA" w14:textId="77777777" w:rsidR="002D537D" w:rsidRDefault="002D537D">
      <w:pPr>
        <w:rPr>
          <w:u w:val="single"/>
        </w:rPr>
      </w:pPr>
    </w:p>
    <w:p w14:paraId="3D9F73E9" w14:textId="3EE32368" w:rsidR="000E3747" w:rsidRDefault="000E3747">
      <w:r w:rsidRPr="000E3747">
        <w:rPr>
          <w:u w:val="single"/>
        </w:rPr>
        <w:t>Calendario</w:t>
      </w:r>
      <w:r>
        <w:t>:</w:t>
      </w:r>
    </w:p>
    <w:p w14:paraId="0956C887" w14:textId="4769135C" w:rsidR="00B85329" w:rsidRDefault="002D537D" w:rsidP="00B85329">
      <w:pPr>
        <w:spacing w:before="120"/>
      </w:pPr>
      <w:r>
        <w:t>13 maggio 2023 ore 9.00-13.00 e 14.00-16.00</w:t>
      </w:r>
    </w:p>
    <w:p w14:paraId="36A0F392" w14:textId="77777777" w:rsidR="00D9589E" w:rsidRPr="00220654" w:rsidRDefault="00D9589E" w:rsidP="00B85329">
      <w:pPr>
        <w:spacing w:before="120"/>
      </w:pPr>
    </w:p>
    <w:p w14:paraId="2048B664" w14:textId="6F59F808" w:rsidR="00D57BC8" w:rsidRPr="00EA76A0" w:rsidRDefault="003E68C0" w:rsidP="00D57BC8">
      <w:r w:rsidRPr="003E68C0">
        <w:rPr>
          <w:u w:val="single"/>
        </w:rPr>
        <w:t>Contatti:</w:t>
      </w:r>
      <w:r w:rsidR="00220654">
        <w:rPr>
          <w:u w:val="single"/>
        </w:rPr>
        <w:t xml:space="preserve"> </w:t>
      </w:r>
      <w:r w:rsidR="00D57BC8" w:rsidRPr="00EA76A0">
        <w:t>info@psicologilombardia.it</w:t>
      </w:r>
    </w:p>
    <w:p w14:paraId="12D0CEA8" w14:textId="12A1FAD3" w:rsidR="00A13F91" w:rsidRPr="00D57BC8" w:rsidRDefault="00D57BC8" w:rsidP="00D57BC8">
      <w:pPr>
        <w:rPr>
          <w:rFonts w:ascii="Poppins" w:hAnsi="Poppins" w:cs="Poppins"/>
          <w:color w:val="333333"/>
          <w:sz w:val="28"/>
          <w:szCs w:val="28"/>
        </w:rPr>
      </w:pPr>
      <w:r w:rsidRPr="00EA76A0">
        <w:t>Link al corso:</w:t>
      </w:r>
      <w:r w:rsidR="00220654">
        <w:t xml:space="preserve"> </w:t>
      </w:r>
      <w:hyperlink r:id="rId6" w:history="1">
        <w:r w:rsidR="002D537D" w:rsidRPr="00BD16E8">
          <w:rPr>
            <w:rStyle w:val="Collegamentoipertestuale"/>
          </w:rPr>
          <w:t>https://www.psicologilombardia.it/formazione/accoglienza-della-vittima-secondo-la-prospettiva-polivagale</w:t>
        </w:r>
      </w:hyperlink>
      <w:r w:rsidR="002D537D">
        <w:t xml:space="preserve"> </w:t>
      </w:r>
    </w:p>
    <w:sectPr w:rsidR="00A13F91" w:rsidRPr="00D57BC8" w:rsidSect="00220654">
      <w:headerReference w:type="default" r:id="rId7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F44A" w14:textId="77777777" w:rsidR="00E74E89" w:rsidRDefault="00E74E89" w:rsidP="000E3747">
      <w:pPr>
        <w:spacing w:after="0" w:line="240" w:lineRule="auto"/>
      </w:pPr>
      <w:r>
        <w:separator/>
      </w:r>
    </w:p>
  </w:endnote>
  <w:endnote w:type="continuationSeparator" w:id="0">
    <w:p w14:paraId="26550981" w14:textId="77777777" w:rsidR="00E74E89" w:rsidRDefault="00E74E89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l Su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4E145" w14:textId="77777777" w:rsidR="00E74E89" w:rsidRDefault="00E74E89" w:rsidP="000E3747">
      <w:pPr>
        <w:spacing w:after="0" w:line="240" w:lineRule="auto"/>
      </w:pPr>
      <w:r>
        <w:separator/>
      </w:r>
    </w:p>
  </w:footnote>
  <w:footnote w:type="continuationSeparator" w:id="0">
    <w:p w14:paraId="1E833EEF" w14:textId="77777777" w:rsidR="00E74E89" w:rsidRDefault="00E74E89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4E4F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102C741F" wp14:editId="146F897A">
          <wp:extent cx="973624" cy="42862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35852"/>
    <w:rsid w:val="00081C42"/>
    <w:rsid w:val="000E3747"/>
    <w:rsid w:val="000E48D6"/>
    <w:rsid w:val="00220654"/>
    <w:rsid w:val="002D537D"/>
    <w:rsid w:val="002F0317"/>
    <w:rsid w:val="003075BF"/>
    <w:rsid w:val="003123AA"/>
    <w:rsid w:val="003E68C0"/>
    <w:rsid w:val="004D14A9"/>
    <w:rsid w:val="005874A9"/>
    <w:rsid w:val="005D2869"/>
    <w:rsid w:val="00751B1C"/>
    <w:rsid w:val="00775944"/>
    <w:rsid w:val="00830BDF"/>
    <w:rsid w:val="008B6607"/>
    <w:rsid w:val="009D66EA"/>
    <w:rsid w:val="009F5840"/>
    <w:rsid w:val="00A13F91"/>
    <w:rsid w:val="00A23B68"/>
    <w:rsid w:val="00AA7B1E"/>
    <w:rsid w:val="00B74BFD"/>
    <w:rsid w:val="00B85329"/>
    <w:rsid w:val="00CB0428"/>
    <w:rsid w:val="00D57BC8"/>
    <w:rsid w:val="00D75C59"/>
    <w:rsid w:val="00D9589E"/>
    <w:rsid w:val="00E74E89"/>
    <w:rsid w:val="00E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57AF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57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character" w:customStyle="1" w:styleId="Titolo3Carattere">
    <w:name w:val="Titolo 3 Carattere"/>
    <w:basedOn w:val="Carpredefinitoparagrafo"/>
    <w:link w:val="Titolo3"/>
    <w:uiPriority w:val="9"/>
    <w:rsid w:val="00D57BC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1">
    <w:name w:val="p1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D14A9"/>
  </w:style>
  <w:style w:type="table" w:styleId="Grigliatabella">
    <w:name w:val="Table Grid"/>
    <w:basedOn w:val="Tabellanormale"/>
    <w:uiPriority w:val="39"/>
    <w:rsid w:val="00B8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uiPriority w:val="99"/>
    <w:rsid w:val="00B85329"/>
    <w:pPr>
      <w:autoSpaceDE w:val="0"/>
      <w:autoSpaceDN w:val="0"/>
      <w:adjustRightInd w:val="0"/>
      <w:spacing w:after="0" w:line="241" w:lineRule="atLeast"/>
    </w:pPr>
    <w:rPr>
      <w:rFonts w:ascii="Libel Suit" w:hAnsi="Libel Suit"/>
      <w:sz w:val="24"/>
      <w:szCs w:val="24"/>
    </w:rPr>
  </w:style>
  <w:style w:type="paragraph" w:customStyle="1" w:styleId="didefault">
    <w:name w:val="didefault"/>
    <w:basedOn w:val="Normale"/>
    <w:rsid w:val="002D5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sicologilombardia.it/formazione/accoglienza-della-vittima-secondo-la-prospettiva-polivagal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Sperling srl</cp:lastModifiedBy>
  <cp:revision>2</cp:revision>
  <dcterms:created xsi:type="dcterms:W3CDTF">2023-02-01T09:53:00Z</dcterms:created>
  <dcterms:modified xsi:type="dcterms:W3CDTF">2023-02-01T09:53:00Z</dcterms:modified>
</cp:coreProperties>
</file>